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 Attīstības sadarbības politikas plānu 2024.–2027.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15.12.2023.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15.12.2023.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