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F55" w:rsidRPr="00167F55" w:rsidRDefault="00167F55" w:rsidP="00167F55">
      <w:pPr>
        <w:rPr>
          <w:rFonts w:ascii="Calibri" w:eastAsia="Times New Roman" w:hAnsi="Calibri" w:cs="Calibri"/>
          <w:lang w:eastAsia="lv-LV"/>
        </w:rPr>
      </w:pPr>
      <w:proofErr w:type="spellStart"/>
      <w:r w:rsidRPr="00167F55">
        <w:rPr>
          <w:rFonts w:eastAsia="Times New Roman"/>
          <w:b/>
          <w:bCs/>
        </w:rPr>
        <w:t>From</w:t>
      </w:r>
      <w:proofErr w:type="spellEnd"/>
      <w:r w:rsidRPr="00167F55">
        <w:rPr>
          <w:rFonts w:eastAsia="Times New Roman"/>
          <w:b/>
          <w:bCs/>
        </w:rPr>
        <w:t>:</w:t>
      </w:r>
      <w:r w:rsidRPr="00167F55">
        <w:rPr>
          <w:rFonts w:eastAsia="Times New Roman"/>
        </w:rPr>
        <w:t xml:space="preserve"> ZM [mailto:pasts@zm.gov.lv] </w:t>
      </w:r>
      <w:r w:rsidRPr="00167F55">
        <w:rPr>
          <w:rFonts w:eastAsia="Times New Roman"/>
        </w:rPr>
        <w:br/>
      </w:r>
      <w:proofErr w:type="spellStart"/>
      <w:r w:rsidRPr="00167F55">
        <w:rPr>
          <w:rFonts w:eastAsia="Times New Roman"/>
          <w:b/>
          <w:bCs/>
        </w:rPr>
        <w:t>Sent</w:t>
      </w:r>
      <w:proofErr w:type="spellEnd"/>
      <w:r w:rsidRPr="00167F55">
        <w:rPr>
          <w:rFonts w:eastAsia="Times New Roman"/>
          <w:b/>
          <w:bCs/>
        </w:rPr>
        <w:t>:</w:t>
      </w:r>
      <w:r w:rsidRPr="00167F55">
        <w:rPr>
          <w:rFonts w:eastAsia="Times New Roman"/>
        </w:rPr>
        <w:t xml:space="preserve"> </w:t>
      </w:r>
      <w:proofErr w:type="spellStart"/>
      <w:r w:rsidRPr="00167F55">
        <w:rPr>
          <w:rFonts w:eastAsia="Times New Roman"/>
        </w:rPr>
        <w:t>Monday</w:t>
      </w:r>
      <w:proofErr w:type="spellEnd"/>
      <w:r w:rsidRPr="00167F55">
        <w:rPr>
          <w:rFonts w:eastAsia="Times New Roman"/>
        </w:rPr>
        <w:t xml:space="preserve">, </w:t>
      </w:r>
      <w:proofErr w:type="spellStart"/>
      <w:r w:rsidRPr="00167F55">
        <w:rPr>
          <w:rFonts w:eastAsia="Times New Roman"/>
        </w:rPr>
        <w:t>January</w:t>
      </w:r>
      <w:proofErr w:type="spellEnd"/>
      <w:r w:rsidRPr="00167F55">
        <w:rPr>
          <w:rFonts w:eastAsia="Times New Roman"/>
        </w:rPr>
        <w:t xml:space="preserve"> 31, 2022 11:18 AM</w:t>
      </w:r>
      <w:r w:rsidRPr="00167F55">
        <w:rPr>
          <w:rFonts w:eastAsia="Times New Roman"/>
        </w:rPr>
        <w:br/>
      </w:r>
      <w:r w:rsidRPr="00167F55">
        <w:rPr>
          <w:rFonts w:eastAsia="Times New Roman"/>
          <w:b/>
          <w:bCs/>
        </w:rPr>
        <w:t>To:</w:t>
      </w:r>
      <w:r w:rsidRPr="00167F55">
        <w:rPr>
          <w:rFonts w:eastAsia="Times New Roman"/>
        </w:rPr>
        <w:t xml:space="preserve"> VARAM &lt;pasts@varam.gov.lv&gt;</w:t>
      </w:r>
      <w:r w:rsidRPr="00167F55">
        <w:rPr>
          <w:rFonts w:eastAsia="Times New Roman"/>
        </w:rPr>
        <w:br/>
      </w:r>
      <w:proofErr w:type="spellStart"/>
      <w:r w:rsidRPr="00167F55">
        <w:rPr>
          <w:rFonts w:eastAsia="Times New Roman"/>
          <w:b/>
          <w:bCs/>
        </w:rPr>
        <w:t>Cc</w:t>
      </w:r>
      <w:proofErr w:type="spellEnd"/>
      <w:r w:rsidRPr="00167F55">
        <w:rPr>
          <w:rFonts w:eastAsia="Times New Roman"/>
          <w:b/>
          <w:bCs/>
        </w:rPr>
        <w:t>:</w:t>
      </w:r>
      <w:r w:rsidRPr="00167F55">
        <w:rPr>
          <w:rFonts w:eastAsia="Times New Roman"/>
        </w:rPr>
        <w:t xml:space="preserve"> Santa Jansone &lt;Santa.Jansone@zm.gov.lv&gt;</w:t>
      </w:r>
      <w:r w:rsidRPr="00167F55">
        <w:rPr>
          <w:rFonts w:eastAsia="Times New Roman"/>
        </w:rPr>
        <w:br/>
      </w:r>
      <w:proofErr w:type="spellStart"/>
      <w:r w:rsidRPr="00167F55">
        <w:rPr>
          <w:rFonts w:eastAsia="Times New Roman"/>
          <w:b/>
          <w:bCs/>
        </w:rPr>
        <w:t>Subject</w:t>
      </w:r>
      <w:proofErr w:type="spellEnd"/>
      <w:r w:rsidRPr="00167F55">
        <w:rPr>
          <w:rFonts w:eastAsia="Times New Roman"/>
          <w:b/>
          <w:bCs/>
        </w:rPr>
        <w:t>:</w:t>
      </w:r>
      <w:r w:rsidRPr="00167F55">
        <w:rPr>
          <w:rFonts w:eastAsia="Times New Roman"/>
        </w:rPr>
        <w:t xml:space="preserve"> TAP VSS-669; Ministru kabineta noteikum projekta "Grozījumi 2012. gada 15. maija noteikumos Nr. 339 "Noteikumi par ostu formalitātēm"” TAP VSS-826; MK noteikumu projekts “Kuģu atkritumu pieņemšanas kārtība (..)" elektroniskā saskaņošana</w:t>
      </w:r>
    </w:p>
    <w:p w:rsidR="00167F55" w:rsidRDefault="00167F55" w:rsidP="00167F55">
      <w:bookmarkStart w:id="0" w:name="_GoBack"/>
      <w:bookmarkEnd w:id="0"/>
    </w:p>
    <w:p w:rsidR="00167F55" w:rsidRDefault="00167F55" w:rsidP="00167F55">
      <w:pPr>
        <w:pStyle w:val="NormalWeb"/>
      </w:pPr>
      <w:r>
        <w:t>Labdien!</w:t>
      </w:r>
    </w:p>
    <w:p w:rsidR="00167F55" w:rsidRDefault="00167F55" w:rsidP="00167F55">
      <w:pPr>
        <w:pStyle w:val="NormalWeb"/>
      </w:pP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>Zemkopības ministrija ir izskatījusi VARAM sagatavotos precizētos Ministru kabineta noteikumu</w:t>
      </w:r>
      <w:r>
        <w:rPr>
          <w:color w:val="000000"/>
          <w:shd w:val="clear" w:color="auto" w:fill="FFFFFF"/>
        </w:rPr>
        <w:t xml:space="preserve"> projektus: </w:t>
      </w:r>
    </w:p>
    <w:p w:rsidR="00167F55" w:rsidRDefault="00167F55" w:rsidP="00167F55">
      <w:pPr>
        <w:ind w:hanging="360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</w:t>
      </w:r>
      <w:r>
        <w:rPr>
          <w:rFonts w:ascii="Times New Roman" w:hAnsi="Times New Roman" w:cs="Times New Roman"/>
          <w:color w:val="000000"/>
        </w:rPr>
        <w:t xml:space="preserve">  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Grozījumi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Ministru kabineta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2012. gada 15. maija noteikumos Nr. 339 "Noteikumi par ostu formalitātēm””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(VSS-669, izsludināts VSS 22.07.2021., prot. Nr.27 44.§), precizēto anotāciju un izziņu par saņemtajiem Tieslietu ministrijas, Valsts kancelejas un Satiksmes ministrijas iebildumiem; </w:t>
      </w:r>
    </w:p>
    <w:p w:rsidR="00167F55" w:rsidRDefault="00167F55" w:rsidP="00167F55">
      <w:pPr>
        <w:ind w:hanging="360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>
        <w:rPr>
          <w:rFonts w:ascii="Times New Roman" w:hAnsi="Times New Roman" w:cs="Times New Roman"/>
          <w:color w:val="000000"/>
        </w:rPr>
        <w:t xml:space="preserve">  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Ministru kabineta noteikumu projekts  “Kuģu atkritumu pieņemšanas kārtība un kuģu atkritumu apsaimniekošanas plānu izstrādes kārtība”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(VSS-826, izsludināts VSS 02.09.2021., prot. Nr.31, 16.§)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un saskaņo tos bez iebildumiem. </w:t>
      </w:r>
    </w:p>
    <w:p w:rsidR="00167F55" w:rsidRDefault="00167F55" w:rsidP="00167F55">
      <w:pPr>
        <w:pStyle w:val="NormalWeb"/>
        <w:rPr>
          <w:color w:val="000000"/>
        </w:rPr>
      </w:pP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Ar cieņu,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Santa Jansone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Zemkopības ministrijas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>Zivsaimniecības departamenta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 xml:space="preserve">Zivsaimniecības stratēģijas nodaļas 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 xml:space="preserve">vadītāja 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rFonts w:ascii="Cambria" w:hAnsi="Cambria"/>
          <w:color w:val="2F5496"/>
          <w:sz w:val="24"/>
          <w:szCs w:val="24"/>
        </w:rPr>
        <w:t xml:space="preserve">Tālr. </w:t>
      </w:r>
      <w:r>
        <w:rPr>
          <w:rFonts w:ascii="Times New Roman" w:hAnsi="Times New Roman" w:cs="Times New Roman"/>
          <w:color w:val="2F5496"/>
        </w:rPr>
        <w:t>+371 29194918</w:t>
      </w:r>
    </w:p>
    <w:p w:rsidR="00167F55" w:rsidRDefault="00167F55" w:rsidP="00167F55">
      <w:pPr>
        <w:spacing w:after="240"/>
        <w:rPr>
          <w:color w:val="000000"/>
          <w:sz w:val="24"/>
          <w:szCs w:val="24"/>
        </w:rPr>
      </w:pPr>
    </w:p>
    <w:p w:rsidR="00167F55" w:rsidRDefault="00167F55" w:rsidP="00167F55">
      <w:pPr>
        <w:jc w:val="center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pict>
          <v:rect id="_x0000_i1025" style="width:407pt;height:.75pt" o:hrpct="980" o:hralign="center" o:hrstd="t" o:hr="t" fillcolor="#a0a0a0" stroked="f"/>
        </w:pic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b/>
          <w:bCs/>
          <w:color w:val="000000"/>
        </w:rPr>
        <w:t>No:</w:t>
      </w:r>
      <w:r>
        <w:rPr>
          <w:color w:val="000000"/>
        </w:rPr>
        <w:t xml:space="preserve"> VARAM &lt;</w:t>
      </w:r>
      <w:hyperlink r:id="rId4" w:history="1">
        <w:r>
          <w:rPr>
            <w:rStyle w:val="Hyperlink"/>
          </w:rPr>
          <w:t>pasts@varam.gov.lv</w:t>
        </w:r>
      </w:hyperlink>
      <w:r>
        <w:rPr>
          <w:color w:val="000000"/>
        </w:rPr>
        <w:t>&gt;</w:t>
      </w:r>
      <w:r>
        <w:rPr>
          <w:color w:val="000000"/>
        </w:rPr>
        <w:br/>
      </w:r>
      <w:r>
        <w:rPr>
          <w:b/>
          <w:bCs/>
          <w:color w:val="000000"/>
        </w:rPr>
        <w:t>Nosūtīts:</w:t>
      </w:r>
      <w:r>
        <w:rPr>
          <w:color w:val="000000"/>
        </w:rPr>
        <w:t xml:space="preserve"> svētdiena, 2022. gada 23. janvāris 15:26</w:t>
      </w:r>
      <w:r>
        <w:rPr>
          <w:color w:val="000000"/>
        </w:rPr>
        <w:br/>
      </w:r>
      <w:r>
        <w:rPr>
          <w:b/>
          <w:bCs/>
          <w:color w:val="000000"/>
        </w:rPr>
        <w:t>Kam:</w:t>
      </w:r>
      <w:r>
        <w:rPr>
          <w:color w:val="000000"/>
        </w:rPr>
        <w:t xml:space="preserve"> 'pasts@tm.gov.lv'; 'pasts@mk.gov.lv'; 'satiksmes.ministrija@sam.gov.lv'; ZM</w:t>
      </w:r>
      <w:r>
        <w:rPr>
          <w:color w:val="000000"/>
        </w:rPr>
        <w:br/>
      </w:r>
      <w:r>
        <w:rPr>
          <w:b/>
          <w:bCs/>
          <w:color w:val="000000"/>
        </w:rPr>
        <w:t>Kopija:</w:t>
      </w:r>
      <w:r>
        <w:rPr>
          <w:color w:val="000000"/>
        </w:rPr>
        <w:t xml:space="preserve"> Ilze Doniņa; 'Edgars </w:t>
      </w:r>
      <w:proofErr w:type="spellStart"/>
      <w:r>
        <w:rPr>
          <w:color w:val="000000"/>
        </w:rPr>
        <w:t>Gute</w:t>
      </w:r>
      <w:proofErr w:type="spellEnd"/>
      <w:r>
        <w:rPr>
          <w:color w:val="000000"/>
        </w:rPr>
        <w:t xml:space="preserve">'; 'Amanda Mūrniece'; 'Aleksandra.Kosjaka@mk.gov.lv'; </w:t>
      </w:r>
      <w:r>
        <w:rPr>
          <w:color w:val="000000"/>
        </w:rPr>
        <w:lastRenderedPageBreak/>
        <w:t>'elizabete.udarska@sam.gov.lv'; 'laima.rituma@sam.gov.lv'; Ilona Lipše; Olita Magone; 'beatrise.suharzevska@sam.gov.lv'; Santa Jansone</w:t>
      </w:r>
      <w:r>
        <w:rPr>
          <w:color w:val="000000"/>
        </w:rPr>
        <w:br/>
      </w:r>
      <w:r>
        <w:rPr>
          <w:b/>
          <w:bCs/>
          <w:color w:val="000000"/>
        </w:rPr>
        <w:t>Tēma:</w:t>
      </w:r>
      <w:r>
        <w:rPr>
          <w:color w:val="000000"/>
        </w:rPr>
        <w:t xml:space="preserve"> TAP VSS-669; Ministru kabineta noteikum projekta "Grozījumi 2012. gada 15. maija noteikumos Nr. 339 "Noteikumi par ostu formalitātēm"” TAP VSS-826; MK noteikumu projekts “Kuģu atkritumu pieņemšanas kārtība (..)" elektroniskā saskaņošana</w:t>
      </w:r>
      <w:r>
        <w:rPr>
          <w:color w:val="000000"/>
          <w:sz w:val="24"/>
          <w:szCs w:val="24"/>
        </w:rPr>
        <w:t xml:space="preserve"> </w:t>
      </w:r>
    </w:p>
    <w:p w:rsidR="00167F55" w:rsidRDefault="00167F55" w:rsidP="00167F5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2A2A2A"/>
        </w:rPr>
        <w:t xml:space="preserve">Reģistrācijas numurs:1-132/566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2A2A2A"/>
        </w:rPr>
        <w:t xml:space="preserve">Reģistrācijas datums:21.01.2022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2A2A2A"/>
        </w:rPr>
        <w:t xml:space="preserve">Tieslietu ministrija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5" w:history="1">
        <w:r>
          <w:rPr>
            <w:rStyle w:val="Hyperlink"/>
            <w:color w:val="0563C1"/>
          </w:rPr>
          <w:t>edgars.gute@tm.gov.lv</w:t>
        </w:r>
      </w:hyperlink>
      <w:r>
        <w:rPr>
          <w:color w:val="000000"/>
        </w:rPr>
        <w:t xml:space="preserve">;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6" w:history="1">
        <w:r>
          <w:rPr>
            <w:rStyle w:val="Hyperlink"/>
          </w:rPr>
          <w:t>amanda.murniece@tm.gov.lv</w:t>
        </w:r>
      </w:hyperlink>
      <w:r>
        <w:rPr>
          <w:color w:val="0563C1"/>
          <w:u w:val="single"/>
        </w:rPr>
        <w:t xml:space="preserve">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color w:val="2A2A2A"/>
        </w:rPr>
        <w:t xml:space="preserve"> 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2A2A2A"/>
        </w:rPr>
        <w:t xml:space="preserve">Valsts kanceleja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color w:val="000000"/>
        </w:rPr>
        <w:t xml:space="preserve">Valsts pārvaldes politikas departaments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7" w:history="1">
        <w:r>
          <w:rPr>
            <w:rStyle w:val="Hyperlink"/>
            <w:color w:val="0563C1"/>
          </w:rPr>
          <w:t>Aleksandra.Kosjaka@mk.gov.lv</w:t>
        </w:r>
      </w:hyperlink>
      <w:r>
        <w:rPr>
          <w:color w:val="000000"/>
          <w:lang w:val="en-GB"/>
        </w:rPr>
        <w:t xml:space="preserve">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2A2A2A"/>
        </w:rPr>
        <w:t xml:space="preserve"> 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2A2A2A"/>
        </w:rPr>
        <w:t xml:space="preserve">Satiksmes ministrija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8" w:history="1">
        <w:r>
          <w:rPr>
            <w:rStyle w:val="Hyperlink"/>
          </w:rPr>
          <w:t>elizabete.udarska@sam.gov.lv</w:t>
        </w:r>
      </w:hyperlink>
      <w:r>
        <w:rPr>
          <w:color w:val="0000FF"/>
          <w:u w:val="single"/>
        </w:rPr>
        <w:t xml:space="preserve">; </w:t>
      </w:r>
    </w:p>
    <w:p w:rsidR="00167F55" w:rsidRDefault="00167F55" w:rsidP="00167F55">
      <w:pPr>
        <w:pStyle w:val="NormalWeb"/>
        <w:spacing w:line="276" w:lineRule="auto"/>
        <w:jc w:val="right"/>
        <w:rPr>
          <w:color w:val="000000"/>
        </w:rPr>
      </w:pPr>
      <w:hyperlink r:id="rId9" w:history="1">
        <w:r>
          <w:rPr>
            <w:rStyle w:val="Hyperlink"/>
          </w:rPr>
          <w:t>laima.rituma@sam.gov.lv</w:t>
        </w:r>
      </w:hyperlink>
      <w:r>
        <w:rPr>
          <w:color w:val="000000"/>
        </w:rPr>
        <w:t xml:space="preserve">; </w:t>
      </w:r>
    </w:p>
    <w:p w:rsidR="00167F55" w:rsidRDefault="00167F55" w:rsidP="00167F55">
      <w:pPr>
        <w:pStyle w:val="NormalWeb"/>
        <w:spacing w:line="276" w:lineRule="auto"/>
        <w:jc w:val="right"/>
        <w:rPr>
          <w:color w:val="000000"/>
        </w:rPr>
      </w:pPr>
      <w:hyperlink r:id="rId10" w:history="1">
        <w:r>
          <w:rPr>
            <w:rStyle w:val="Hyperlink"/>
          </w:rPr>
          <w:t>ilona.lipse@sam.gov.lv</w:t>
        </w:r>
      </w:hyperlink>
      <w:r>
        <w:rPr>
          <w:color w:val="0000FF"/>
          <w:u w:val="single"/>
        </w:rPr>
        <w:t xml:space="preserve">;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11" w:history="1">
        <w:r>
          <w:rPr>
            <w:rStyle w:val="Hyperlink"/>
            <w:color w:val="0563C1"/>
          </w:rPr>
          <w:t>olita.magone@sam.gov.lv</w:t>
        </w:r>
      </w:hyperlink>
      <w:r>
        <w:rPr>
          <w:color w:val="0000FF"/>
          <w:u w:val="single"/>
        </w:rPr>
        <w:t xml:space="preserve">;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12" w:history="1">
        <w:r>
          <w:rPr>
            <w:rStyle w:val="Hyperlink"/>
          </w:rPr>
          <w:t>beatrise.suharževska@sam.gov.lv</w:t>
        </w:r>
      </w:hyperlink>
      <w:r>
        <w:rPr>
          <w:color w:val="0000FF"/>
          <w:u w:val="single"/>
        </w:rPr>
        <w:t xml:space="preserve">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000000"/>
        </w:rPr>
        <w:t xml:space="preserve">Zemkopības ministrija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13" w:history="1">
        <w:r>
          <w:rPr>
            <w:rStyle w:val="Hyperlink"/>
          </w:rPr>
          <w:t>santa.jansone@zm.gov.lv</w:t>
        </w:r>
      </w:hyperlink>
      <w:r>
        <w:rPr>
          <w:b/>
          <w:bCs/>
          <w:color w:val="2A2A2A"/>
        </w:rPr>
        <w:t xml:space="preserve">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2A2A2A"/>
        </w:rPr>
        <w:t xml:space="preserve"> 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b/>
          <w:bCs/>
          <w:color w:val="2A2A2A"/>
        </w:rPr>
        <w:t xml:space="preserve">Informācijai: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hyperlink r:id="rId14" w:history="1">
        <w:r>
          <w:rPr>
            <w:rStyle w:val="Hyperlink"/>
            <w:color w:val="0563C1"/>
          </w:rPr>
          <w:t>Ilze.Donina@varam.gov.lv</w:t>
        </w:r>
      </w:hyperlink>
      <w:r>
        <w:rPr>
          <w:color w:val="000000"/>
          <w:lang w:val="en-GB"/>
        </w:rPr>
        <w:t xml:space="preserve"> </w:t>
      </w:r>
    </w:p>
    <w:p w:rsidR="00167F55" w:rsidRDefault="00167F55" w:rsidP="00167F55">
      <w:pPr>
        <w:pStyle w:val="NormalWeb"/>
        <w:jc w:val="right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>Labdien!</w:t>
      </w:r>
      <w:r>
        <w:rPr>
          <w:b/>
          <w:bCs/>
          <w:color w:val="000000"/>
        </w:rPr>
        <w:t xml:space="preserve">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  <w:shd w:val="clear" w:color="auto" w:fill="FFFFFF"/>
        </w:rPr>
        <w:t xml:space="preserve">Pamatojoties uz </w:t>
      </w:r>
      <w:r>
        <w:rPr>
          <w:color w:val="000000"/>
        </w:rPr>
        <w:t xml:space="preserve">Ministru kabineta 2009. gada 7. aprīļa noteikumu Nr.300 “Ministru kabineta kārtības rullis” 101. punktu, </w:t>
      </w:r>
      <w:proofErr w:type="gramStart"/>
      <w:r>
        <w:rPr>
          <w:color w:val="000000"/>
        </w:rPr>
        <w:t>nosūtam</w:t>
      </w:r>
      <w:proofErr w:type="gramEnd"/>
      <w:r>
        <w:rPr>
          <w:color w:val="000000"/>
        </w:rPr>
        <w:t xml:space="preserve"> elektroniskai saskaņošanai precizētos Ministru kabineta noteikumu</w:t>
      </w:r>
      <w:r>
        <w:rPr>
          <w:color w:val="000000"/>
          <w:shd w:val="clear" w:color="auto" w:fill="FFFFFF"/>
        </w:rPr>
        <w:t xml:space="preserve"> projektus: </w:t>
      </w:r>
    </w:p>
    <w:p w:rsidR="00167F55" w:rsidRDefault="00167F55" w:rsidP="00167F55">
      <w:pPr>
        <w:pStyle w:val="NormalWeb"/>
        <w:ind w:left="720" w:hanging="360"/>
        <w:rPr>
          <w:color w:val="000000"/>
        </w:rPr>
      </w:pPr>
      <w:r>
        <w:rPr>
          <w:color w:val="000000"/>
        </w:rPr>
        <w:t>(1)</w:t>
      </w:r>
      <w:r>
        <w:rPr>
          <w:color w:val="000000"/>
          <w:sz w:val="14"/>
          <w:szCs w:val="14"/>
        </w:rPr>
        <w:t xml:space="preserve">   </w:t>
      </w:r>
      <w:r>
        <w:rPr>
          <w:b/>
          <w:bCs/>
          <w:color w:val="000000"/>
        </w:rPr>
        <w:t>„</w:t>
      </w:r>
      <w:r>
        <w:rPr>
          <w:b/>
          <w:bCs/>
          <w:color w:val="2A2A2A"/>
        </w:rPr>
        <w:t xml:space="preserve">Grozījumi </w:t>
      </w:r>
      <w:r>
        <w:rPr>
          <w:b/>
          <w:bCs/>
          <w:color w:val="000000"/>
        </w:rPr>
        <w:t>Ministru kabineta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2012. gada 15. maija noteikumos Nr. 339 "Noteikumi par ostu formalitātēm””</w:t>
      </w:r>
      <w:r>
        <w:rPr>
          <w:color w:val="000000"/>
        </w:rPr>
        <w:t xml:space="preserve"> (VSS-669, izsludināts VSS 22.07.2021., prot. Nr.27 44.§), precizēto anotāciju un izziņu par saņemtajiem Tieslietu ministrijas, Valsts kancelejas un Satiksmes ministrijas iebildumiem; </w:t>
      </w:r>
    </w:p>
    <w:p w:rsidR="00167F55" w:rsidRDefault="00167F55" w:rsidP="00167F55">
      <w:pPr>
        <w:pStyle w:val="NormalWeb"/>
        <w:ind w:left="720" w:hanging="360"/>
        <w:rPr>
          <w:color w:val="000000"/>
        </w:rPr>
      </w:pPr>
      <w:r>
        <w:rPr>
          <w:color w:val="000000"/>
        </w:rPr>
        <w:t>(2)</w:t>
      </w:r>
      <w:r>
        <w:rPr>
          <w:color w:val="000000"/>
          <w:sz w:val="14"/>
          <w:szCs w:val="14"/>
        </w:rPr>
        <w:t xml:space="preserve">   </w:t>
      </w:r>
      <w:r>
        <w:rPr>
          <w:b/>
          <w:bCs/>
          <w:color w:val="000000"/>
        </w:rPr>
        <w:t>Ministru kabineta noteikumu projekts  “Kuģu atkritumu pieņemšanas kārtība un kuģu atkritumu apsaimniekošanas plānu izstrādes kārtība”</w:t>
      </w:r>
      <w:r>
        <w:rPr>
          <w:color w:val="000000"/>
        </w:rPr>
        <w:t xml:space="preserve"> (VSS-826, izsludināts VSS 02.09.2021., prot. Nr.31, 16.§), precizēto anotāciju un izziņu par saņemtajiem Tieslietu ministrijas, Satiksmes ministrijas un Zemkopības ministrijas iebildumiem.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b/>
          <w:bCs/>
          <w:color w:val="00000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  <w:u w:val="single"/>
        </w:rPr>
        <w:t xml:space="preserve">Pielikumā: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(1) </w:t>
      </w:r>
      <w:r>
        <w:rPr>
          <w:b/>
          <w:bCs/>
          <w:color w:val="000000"/>
        </w:rPr>
        <w:t xml:space="preserve">VSS-669 precizētais projekts: </w:t>
      </w:r>
    </w:p>
    <w:p w:rsidR="00167F55" w:rsidRDefault="00167F55" w:rsidP="00167F55">
      <w:pPr>
        <w:pStyle w:val="NormalWeb"/>
        <w:ind w:hanging="284"/>
        <w:rPr>
          <w:color w:val="000000"/>
        </w:rPr>
      </w:pPr>
      <w:r>
        <w:rPr>
          <w:color w:val="000000"/>
        </w:rPr>
        <w:t>1. precizētais noteikumu projekts „</w:t>
      </w:r>
      <w:r>
        <w:rPr>
          <w:color w:val="2A2A2A"/>
        </w:rPr>
        <w:t xml:space="preserve">Grozījumi </w:t>
      </w:r>
      <w:r>
        <w:rPr>
          <w:color w:val="000000"/>
        </w:rPr>
        <w:t xml:space="preserve">2012. gada 15. maija noteikumos Nr. 339 "Noteikumi par ostu formalitātēm”” (datne: VARAMnot_groz339_669_210122.docx uz 8 lpp.);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2. precizētā noteikumu projekta “Grozījumi 2012. gada 15. maija noteikumos Nr. 339 "Noteikumi par ostu formalitātēm”” sākotnējās ietekmes novērtējuma ziņojums (anotācija) (datne: </w:t>
      </w:r>
      <w:proofErr w:type="spellStart"/>
      <w:r>
        <w:rPr>
          <w:color w:val="000000"/>
        </w:rPr>
        <w:t>VARAMAnot</w:t>
      </w:r>
      <w:proofErr w:type="spellEnd"/>
      <w:r>
        <w:rPr>
          <w:color w:val="000000"/>
        </w:rPr>
        <w:t xml:space="preserve">_ groz339_669_210122.docx uz 13 lpp.);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3. izziņa par saņemtajiem iebildumiem par noteikumu projektu “Grozījumi 2012. gada 15. maija noteikumos Nr. 339 "Noteikumi par ostu formalitātēm”” (datne: VARAMIzz_groz339_669_210122.docx uz 17 lpp.);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(2) </w:t>
      </w:r>
      <w:r>
        <w:rPr>
          <w:b/>
          <w:bCs/>
          <w:color w:val="000000"/>
        </w:rPr>
        <w:t xml:space="preserve">VSS-826 precizētais projekts: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1. precizētais noteikumu projekts “Kuģu atkritumu pieņemšanas kārtība un kuģu atkritumu apsaimniekošanas plānu izstrādes kārtība” (datne: VARAMnot_kugu_atkr.826_rev200122_5d.docx uz 12 lpp.);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2. precizētā noteikumu projekta “Kuģu atkritumu pieņemšanas kārtība un kuģu atkritumu apsaimniekošanas plānu izstrādes kārtība” sākotnējās ietekmes novērtējuma ziņojums (anotācija) (datne: VARAMAnot_200122_kugu_atkrit.826.docx uz 33 lpp.);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3. izziņa par saņemtajiem iebildumiem par noteikumu projektu (datne: VARAMIzz_VSS-826_180122.docx uz 33 lpp.);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4. Pielikumi Nr. 1 – Nr.6.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ind w:firstLine="567"/>
        <w:rPr>
          <w:color w:val="000000"/>
        </w:rPr>
      </w:pPr>
      <w:r>
        <w:rPr>
          <w:color w:val="000000"/>
        </w:rPr>
        <w:t xml:space="preserve">Lūdzam ņemt vērā, ka abi minētie projekti ir savstarpēji saistīti un izstrādāti ar mērķi pārņemt Eiropas Parlamenta un Padomes 2019. gada 17.aprīļa direktīvu (ES) 2019/883 par ostas atkritumu pieņemšanas iekārtām kuģu atkritumu nodošanai un ar ko groza Direktīvu 2010/65/ES un atceļ Direktīvu 2000/59/EK, un tiks virzīti apstiprināšanai Ministru kabinetā vienlaikus.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Ar cieņu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noProof/>
        </w:rPr>
        <w:drawing>
          <wp:anchor distT="0" distB="0" distL="76200" distR="762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14450" cy="1323975"/>
            <wp:effectExtent l="0" t="0" r="0" b="9525"/>
            <wp:wrapSquare wrapText="bothSides"/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color w:val="000000"/>
          <w:sz w:val="18"/>
          <w:szCs w:val="18"/>
        </w:rPr>
        <w:t xml:space="preserve">Daiga Vilkaste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Valsts sekretāra vietnieka vides aizsardzības jautājumos </w:t>
      </w:r>
      <w:proofErr w:type="spellStart"/>
      <w:r>
        <w:rPr>
          <w:rFonts w:ascii="Verdana" w:hAnsi="Verdana"/>
          <w:color w:val="000000"/>
          <w:sz w:val="18"/>
          <w:szCs w:val="18"/>
        </w:rPr>
        <w:t>p.i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Dabas aizsardzības departamenta direktore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Vides aizsardzības un reģionālās attīstības ministrija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67026504 </w:t>
      </w:r>
    </w:p>
    <w:p w:rsidR="00167F55" w:rsidRDefault="00167F55" w:rsidP="00167F55">
      <w:pPr>
        <w:pStyle w:val="NormalWeb"/>
        <w:rPr>
          <w:color w:val="000000"/>
        </w:rPr>
      </w:pPr>
      <w:hyperlink r:id="rId16" w:history="1">
        <w:r>
          <w:rPr>
            <w:rStyle w:val="Hyperlink"/>
            <w:rFonts w:ascii="Verdana" w:hAnsi="Verdana"/>
            <w:color w:val="0563C1"/>
            <w:sz w:val="18"/>
            <w:szCs w:val="18"/>
          </w:rPr>
          <w:t>www.varam.gov.lv</w:t>
        </w:r>
      </w:hyperlink>
      <w:r>
        <w:rPr>
          <w:rFonts w:ascii="Verdana" w:hAnsi="Verdana"/>
          <w:color w:val="4B6659"/>
          <w:sz w:val="18"/>
          <w:szCs w:val="18"/>
          <w:shd w:val="clear" w:color="auto" w:fill="FFFFFF"/>
        </w:rPr>
        <w:t xml:space="preserve">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8"/>
          <w:szCs w:val="18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20"/>
          <w:szCs w:val="2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16"/>
          <w:szCs w:val="16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</w:t>
      </w:r>
      <w:proofErr w:type="gramStart"/>
      <w:r>
        <w:rPr>
          <w:rFonts w:ascii="Verdana" w:hAnsi="Verdana"/>
          <w:color w:val="000000"/>
          <w:sz w:val="16"/>
          <w:szCs w:val="16"/>
        </w:rPr>
        <w:t>nav pamatota mērķa ierobežotas pieejamības informācijas, cita starpā fizisko personu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datu, apstrādei, Jums nav tiesību izmantot vai pārsūtīt šajā e-pastā un tam pievienotajos dokumentos ietverto informāciju. Šādā gadījumā nekavējoties neatgriezeniski izdzēsiet šo e-pastu.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rFonts w:ascii="Verdana" w:hAnsi="Verdana"/>
          <w:color w:val="000000"/>
          <w:sz w:val="20"/>
          <w:szCs w:val="2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 w:rsidP="00167F55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167F55" w:rsidRDefault="00167F55"/>
    <w:sectPr w:rsidR="00167F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55"/>
    <w:rsid w:val="00167F55"/>
    <w:rsid w:val="00842BA8"/>
    <w:rsid w:val="00A56C55"/>
    <w:rsid w:val="00E4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7690E-51F5-45B0-95FE-03D42CE4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67F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67F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e.udarska@sam.gov.lv" TargetMode="External"/><Relationship Id="rId13" Type="http://schemas.openxmlformats.org/officeDocument/2006/relationships/hyperlink" Target="mailto:santa.jansone@zm.gov.lv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leksandra.Kosjaka@mk.gov.lv" TargetMode="External"/><Relationship Id="rId12" Type="http://schemas.openxmlformats.org/officeDocument/2006/relationships/hyperlink" Target="mailto:beatrise.suhar&#382;evska@sam.gov.lv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u-central-1.protection.sophos.com?d=varam.gov.lv&amp;u=aHR0cDovL3d3dy52YXJhbS5nb3YubHYv&amp;i=NWZjZjllOTZmOTIxY2QwZTA1Mzk1ODlj&amp;t=b2VsNzJ0S3RhMXBLWTJyTDlSaEpyc29zWVY5MnhGTEZMVEtQVlBSeEdsQT0=&amp;h=b435eedb543241d1ba228217855472b2" TargetMode="External"/><Relationship Id="rId1" Type="http://schemas.openxmlformats.org/officeDocument/2006/relationships/styles" Target="styles.xml"/><Relationship Id="rId6" Type="http://schemas.openxmlformats.org/officeDocument/2006/relationships/hyperlink" Target="mailto:amanda.murniece@tm.gov.lv" TargetMode="External"/><Relationship Id="rId11" Type="http://schemas.openxmlformats.org/officeDocument/2006/relationships/hyperlink" Target="mailto:olita.magone@sam.gov.lv" TargetMode="External"/><Relationship Id="rId5" Type="http://schemas.openxmlformats.org/officeDocument/2006/relationships/hyperlink" Target="mailto:edgars.gute@tm.gov.lv" TargetMode="External"/><Relationship Id="rId15" Type="http://schemas.openxmlformats.org/officeDocument/2006/relationships/image" Target="media/image1.jpeg"/><Relationship Id="rId10" Type="http://schemas.openxmlformats.org/officeDocument/2006/relationships/hyperlink" Target="mailto:ilona.lipse@sam.gov.lv" TargetMode="External"/><Relationship Id="rId4" Type="http://schemas.openxmlformats.org/officeDocument/2006/relationships/hyperlink" Target="mailto:pasts@varam.gov.lv" TargetMode="External"/><Relationship Id="rId9" Type="http://schemas.openxmlformats.org/officeDocument/2006/relationships/hyperlink" Target="mailto:laima.rituma@sam.gov.lv" TargetMode="External"/><Relationship Id="rId14" Type="http://schemas.openxmlformats.org/officeDocument/2006/relationships/hyperlink" Target="mailto:Ilze.Donin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4026</Words>
  <Characters>2295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2</cp:revision>
  <dcterms:created xsi:type="dcterms:W3CDTF">2022-02-28T12:15:00Z</dcterms:created>
  <dcterms:modified xsi:type="dcterms:W3CDTF">2022-02-28T12:15:00Z</dcterms:modified>
</cp:coreProperties>
</file>