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23-TA-1451: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enerģijas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valstspilsētu pašvaldību transportlīdzekļos izmantotā transporta enerģijas apjomā vismaz 30 procenti ir atjaunīgā enerģija vai elektroenerģija vai atjaunīgā enerģija un elektroenerģija, šajā apjomā neieskaitot </w:t>
            </w:r>
            <w:r w:rsidR="00000000" w:rsidRPr="00000000" w:rsidDel="00000000">
              <w:rPr>
                <w:rtl w:val="0"/>
              </w:rPr>
              <w:t xml:space="preserve">(1) </w:t>
            </w:r>
            <w:r w:rsidR="00000000" w:rsidRPr="00000000" w:rsidDel="00000000">
              <w:rPr>
                <w:rtl w:val="0"/>
              </w:rPr>
              <w:t xml:space="preserve">daļas</w:t>
            </w:r>
            <w:r w:rsidR="00000000" w:rsidRPr="00000000" w:rsidDel="00000000">
              <w:rPr>
                <w:rtl w:val="0"/>
              </w:rPr>
              <w:t xml:space="preserve">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minētajos transportlīdzekļos izmantoto transporta enerģiju, bet transporta enerģiju, kas ir izmantota transportlīdzekļos, ko izmanto operatīvo darbību veikšanai un meklēšanas, glābšanas un neatliekamās medicīniskās palīdzības sniegšanas procesā, ieskaitot pēc izvēles.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anotācijā ir skaidrots transporta līdzekļu izmantošanas mērķis, uz kuriem tiek attiecināta prasība par vismaz 30 procentu atjaunīgās enerģijas vai elektroenerģijas vai atjaunīgās enerģijas un elektroenerģijas izmantošanu, lūgums izvērtēt likumprojekta 6.panta pirmās daļas 2.punkta redakcijas precizēšanu, norādot transporta līdzekļu kategorijas, uz kurām attiecināma prasība par transporta enerģijas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Volbergs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Degvielas piegādātājs 30 dienu laikā pēc šā likuma </w:t>
            </w:r>
            <w:r w:rsidR="00000000" w:rsidRPr="00000000" w:rsidDel="00000000">
              <w:rPr>
                <w:rtl w:val="0"/>
              </w:rPr>
              <w:t xml:space="preserve">5. </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daļā</w:t>
            </w:r>
            <w:r w:rsidR="00000000" w:rsidRPr="00000000" w:rsidDel="00000000">
              <w:rPr>
                <w:rtl w:val="0"/>
              </w:rPr>
              <w:t xml:space="preserve">, </w:t>
            </w:r>
            <w:r w:rsidR="00000000" w:rsidRPr="00000000" w:rsidDel="00000000">
              <w:rPr>
                <w:rtl w:val="0"/>
              </w:rPr>
              <w:t xml:space="preserve">13. </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daļā</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daļā</w:t>
            </w:r>
            <w:r w:rsidR="00000000" w:rsidRPr="00000000" w:rsidDel="00000000">
              <w:rPr>
                <w:rtl w:val="0"/>
              </w:rPr>
              <w:t xml:space="preserve"> minētā Ministru kabineta noteiktās institūcijas lēmuma saņemšanas šā likuma </w:t>
            </w:r>
            <w:r w:rsidR="00000000" w:rsidRPr="00000000" w:rsidDel="00000000">
              <w:rPr>
                <w:rtl w:val="0"/>
              </w:rPr>
              <w:t xml:space="preserve">13.</w:t>
            </w:r>
            <w:r w:rsidR="00000000" w:rsidRPr="00000000" w:rsidDel="00000000">
              <w:rPr>
                <w:rtl w:val="0"/>
              </w:rPr>
              <w:t xml:space="preserve"> vai </w:t>
            </w:r>
            <w:r w:rsidR="00000000" w:rsidRPr="00000000" w:rsidDel="00000000">
              <w:rPr>
                <w:rtl w:val="0"/>
              </w:rPr>
              <w:t xml:space="preserve">14. </w:t>
            </w:r>
            <w:r w:rsidR="00000000" w:rsidRPr="00000000" w:rsidDel="00000000">
              <w:rPr>
                <w:rtl w:val="0"/>
              </w:rPr>
              <w:t xml:space="preserve">pantā</w:t>
            </w:r>
            <w:r w:rsidR="00000000" w:rsidRPr="00000000" w:rsidDel="00000000">
              <w:rPr>
                <w:rtl w:val="0"/>
              </w:rPr>
              <w:t xml:space="preserve"> noteikto iemaksu vai šā likuma </w:t>
            </w:r>
            <w:r w:rsidR="00000000" w:rsidRPr="00000000" w:rsidDel="00000000">
              <w:rPr>
                <w:rtl w:val="0"/>
              </w:rPr>
              <w:t xml:space="preserve">5. </w:t>
            </w:r>
            <w:r w:rsidR="00000000" w:rsidRPr="00000000" w:rsidDel="00000000">
              <w:rPr>
                <w:rtl w:val="0"/>
              </w:rPr>
              <w:t xml:space="preserve">pantā</w:t>
            </w:r>
            <w:r w:rsidR="00000000" w:rsidRPr="00000000" w:rsidDel="00000000">
              <w:rPr>
                <w:rtl w:val="0"/>
              </w:rPr>
              <w:t xml:space="preserve"> noteikto piespiedu naudu, ja tāda ir uzlikta ar šā likuma  </w:t>
            </w:r>
            <w:r w:rsidR="00000000" w:rsidRPr="00000000" w:rsidDel="00000000">
              <w:rPr>
                <w:rtl w:val="0"/>
              </w:rPr>
              <w:t xml:space="preserve">5. panta</w:t>
            </w:r>
            <w:r w:rsidR="00000000" w:rsidRPr="00000000" w:rsidDel="00000000">
              <w:rPr>
                <w:rtl w:val="0"/>
              </w:rPr>
              <w:t xml:space="preserve"> </w:t>
            </w:r>
            <w:r w:rsidR="00000000" w:rsidRPr="00000000" w:rsidDel="00000000">
              <w:rPr>
                <w:rtl w:val="0"/>
              </w:rPr>
              <w:t xml:space="preserve">(2) </w:t>
            </w:r>
            <w:r w:rsidR="00000000" w:rsidRPr="00000000" w:rsidDel="00000000">
              <w:rPr>
                <w:rtl w:val="0"/>
              </w:rPr>
              <w:t xml:space="preserve">daļā</w:t>
            </w:r>
            <w:r w:rsidR="00000000" w:rsidRPr="00000000" w:rsidDel="00000000">
              <w:rPr>
                <w:rtl w:val="0"/>
              </w:rPr>
              <w:t xml:space="preserve"> noteikto lēmumu, ieskaita ar tāda maksājumu pakalpojumu sniedzēja starpniecību, kuram ir tiesības sniegt maksājumu pakalpojumus Maksājumu pakalpojumu un elektroniskās naudas likuma izpratnē. Iemaksu vai piespiedu naudu, ja tāda ir uzlikta, ieskaita šim mērķim izveidotai Klimata un enerģētikas ministrijas budžeta programmai (apakšprogrammai) atvērtajā valsts pamatbudžeta izdevumu kontā Valsts kasē un uzskaita kā iestādes citus pašu ieņēmumus.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5.panta otrajā daļā noteikto lēmumu, ņemot vērā, ka daļas redakcija neietver šādu lēmumu :</w:t>
            </w:r>
            <w:r w:rsidR="00000000" w:rsidRPr="00000000" w:rsidDel="00000000">
              <w:rPr>
                <w:i w:val="1"/>
                <w:rtl w:val="0"/>
              </w:rPr>
              <w:t xml:space="preserve">"Būvējot jaunu publiski pieejamu degvielas uzpildes staciju un pārbūvējot vai renovējot esošu publiski pieejamu degvielas uzpildes staciju, kā arī esošajās publiski pieejamās degvielas uzpildes stacijās līdz 2030.gada 31.decembrim ir jānodrošina vismaz viens uzlādes punkts vai alternatīvās degvielas uzpildes punkts atbilstoši tehniskajām iespējām un izmaksu efektivitātei, ņemot vērā, ka, ja degvielas uzpildes stacijas atrodas pie Eiropas Transporta tīkla valsts autoceļiem, jāparedz vismaz viens lieljaudas uzlādes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Pentjuša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Degvielas piegādātājs 30 dienu laikā pēc šā likuma </w:t>
            </w:r>
            <w:r w:rsidR="00000000" w:rsidRPr="00000000" w:rsidDel="00000000">
              <w:rPr>
                <w:rtl w:val="0"/>
              </w:rPr>
              <w:t xml:space="preserve">5. </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daļā</w:t>
            </w:r>
            <w:r w:rsidR="00000000" w:rsidRPr="00000000" w:rsidDel="00000000">
              <w:rPr>
                <w:rtl w:val="0"/>
              </w:rPr>
              <w:t xml:space="preserve">, </w:t>
            </w:r>
            <w:r w:rsidR="00000000" w:rsidRPr="00000000" w:rsidDel="00000000">
              <w:rPr>
                <w:rtl w:val="0"/>
              </w:rPr>
              <w:t xml:space="preserve">13. </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daļā</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daļā</w:t>
            </w:r>
            <w:r w:rsidR="00000000" w:rsidRPr="00000000" w:rsidDel="00000000">
              <w:rPr>
                <w:rtl w:val="0"/>
              </w:rPr>
              <w:t xml:space="preserve"> minētā Ministru kabineta noteiktās institūcijas lēmuma saņemšanas šā likuma </w:t>
            </w:r>
            <w:r w:rsidR="00000000" w:rsidRPr="00000000" w:rsidDel="00000000">
              <w:rPr>
                <w:rtl w:val="0"/>
              </w:rPr>
              <w:t xml:space="preserve">13.</w:t>
            </w:r>
            <w:r w:rsidR="00000000" w:rsidRPr="00000000" w:rsidDel="00000000">
              <w:rPr>
                <w:rtl w:val="0"/>
              </w:rPr>
              <w:t xml:space="preserve"> vai </w:t>
            </w:r>
            <w:r w:rsidR="00000000" w:rsidRPr="00000000" w:rsidDel="00000000">
              <w:rPr>
                <w:rtl w:val="0"/>
              </w:rPr>
              <w:t xml:space="preserve">14. </w:t>
            </w:r>
            <w:r w:rsidR="00000000" w:rsidRPr="00000000" w:rsidDel="00000000">
              <w:rPr>
                <w:rtl w:val="0"/>
              </w:rPr>
              <w:t xml:space="preserve">pantā</w:t>
            </w:r>
            <w:r w:rsidR="00000000" w:rsidRPr="00000000" w:rsidDel="00000000">
              <w:rPr>
                <w:rtl w:val="0"/>
              </w:rPr>
              <w:t xml:space="preserve"> noteikto iemaksu vai šā likuma </w:t>
            </w:r>
            <w:r w:rsidR="00000000" w:rsidRPr="00000000" w:rsidDel="00000000">
              <w:rPr>
                <w:rtl w:val="0"/>
              </w:rPr>
              <w:t xml:space="preserve">5. </w:t>
            </w:r>
            <w:r w:rsidR="00000000" w:rsidRPr="00000000" w:rsidDel="00000000">
              <w:rPr>
                <w:rtl w:val="0"/>
              </w:rPr>
              <w:t xml:space="preserve">pantā</w:t>
            </w:r>
            <w:r w:rsidR="00000000" w:rsidRPr="00000000" w:rsidDel="00000000">
              <w:rPr>
                <w:rtl w:val="0"/>
              </w:rPr>
              <w:t xml:space="preserve"> noteikto piespiedu naudu, ja tāda ir uzlikta ar šā likuma  </w:t>
            </w:r>
            <w:r w:rsidR="00000000" w:rsidRPr="00000000" w:rsidDel="00000000">
              <w:rPr>
                <w:rtl w:val="0"/>
              </w:rPr>
              <w:t xml:space="preserve">5. panta</w:t>
            </w:r>
            <w:r w:rsidR="00000000" w:rsidRPr="00000000" w:rsidDel="00000000">
              <w:rPr>
                <w:rtl w:val="0"/>
              </w:rPr>
              <w:t xml:space="preserve"> </w:t>
            </w:r>
            <w:r w:rsidR="00000000" w:rsidRPr="00000000" w:rsidDel="00000000">
              <w:rPr>
                <w:rtl w:val="0"/>
              </w:rPr>
              <w:t xml:space="preserve">(2) </w:t>
            </w:r>
            <w:r w:rsidR="00000000" w:rsidRPr="00000000" w:rsidDel="00000000">
              <w:rPr>
                <w:rtl w:val="0"/>
              </w:rPr>
              <w:t xml:space="preserve">daļā</w:t>
            </w:r>
            <w:r w:rsidR="00000000" w:rsidRPr="00000000" w:rsidDel="00000000">
              <w:rPr>
                <w:rtl w:val="0"/>
              </w:rPr>
              <w:t xml:space="preserve"> noteikto lēmumu, ieskaita ar tāda maksājumu pakalpojumu sniedzēja starpniecību, kuram ir tiesības sniegt maksājumu pakalpojumus Maksājumu pakalpojumu un elektroniskās naudas likuma izpratnē. Iemaksu vai piespiedu naudu, ja tāda ir uzlikta, ieskaita šim mērķim izveidotai Klimata un enerģētikas ministrijas budžeta programmai (apakšprogrammai) atvērtajā valsts pamatbudžeta izdevumu kontā Valsts kasē un uzskaita kā iestādes citus pašu ieņēmumus.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15.panta pirmās daļas redakciju, svītrojot informāciju par maksājumiem no piespiedu naudām, ņemot vērā, ka šobrīd likumprojekta 5.pants neparedz piespiedu naudas uzlikšanu, vienlaikus veicot precizējumus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sadaļā norādīto informāciju, ņemot vērā, ka likumprojektā norādīts, ka tas stāsies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“Cita informācija”  norādot korektas atsauces uz likuma “Par piesārņojumu” pantiem un to daļām -   32.2 pants” jāaizvieto ar “32.</w:t>
            </w:r>
            <w:r w:rsidR="00000000" w:rsidRPr="00000000" w:rsidDel="00000000">
              <w:rPr>
                <w:vertAlign w:val="superscript"/>
                <w:rtl w:val="0"/>
              </w:rPr>
              <w:t xml:space="preserve">2</w:t>
            </w:r>
            <w:r w:rsidR="00000000" w:rsidRPr="00000000" w:rsidDel="00000000">
              <w:rPr>
                <w:rtl w:val="0"/>
              </w:rPr>
              <w:t xml:space="preserve"> pants”, "4.4 daļa” jāaizvieto ar “4.</w:t>
            </w:r>
            <w:r w:rsidR="00000000" w:rsidRPr="00000000" w:rsidDel="00000000">
              <w:rPr>
                <w:vertAlign w:val="superscript"/>
                <w:rtl w:val="0"/>
              </w:rPr>
              <w:t xml:space="preserve">4 </w:t>
            </w:r>
            <w:r w:rsidR="00000000" w:rsidRPr="00000000" w:rsidDel="00000000">
              <w:rPr>
                <w:rtl w:val="0"/>
              </w:rPr>
              <w:t xml:space="preserve">daļa”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04.03.2024.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04.03.2024.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Atzinumi_23-TA-1451.docx</dc:title>
</cp:coreProperties>
</file>

<file path=docProps/custom.xml><?xml version="1.0" encoding="utf-8"?>
<Properties xmlns="http://schemas.openxmlformats.org/officeDocument/2006/custom-properties" xmlns:vt="http://schemas.openxmlformats.org/officeDocument/2006/docPropsVTypes"/>
</file>