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apņemšanos ANO ilgtspējīgas attīstības mērķu sasniegšanai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05.09.2023.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05.09.2023.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