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Drošības konsultantu (padomnieku) noteikumi bīstamo kravu autopārvadājumu un dzelzceļa pārvadājumu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19.05.2023.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19.05.2023.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