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5. februāra rīkojumā Nr. 67 "Par Latvijas Republikas pārstāvju grupu Latvijas–Ķīnas Apvienotajā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E. Bulvāns – Ārlietu ministrijas Otrā divpusējo attiecību departamenta Āzijas un Okeānijas valstu nodaļas padomnieks;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mainīt amatu: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 Bulvāns- Ārlietu ministrijas Otrā divpusējo attiecību departamenta Āzijas un Okeānijas nodaļas vadītājs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pievienot darba grupai: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S. Dālmane -Ārlietu ministrijas Otrā divpusējo attiecību departamenta Āzijas un Okeānijas nodaļas padomniece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Santa Dālmane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1.12. E. Leimanis – Latvijas vēstniecības Ķīnā otrais sekretārs, pārstāvniecības vadītāja vietnieks;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mainīt: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 Purviņš - Latvijas vēstniecības Ķīnā otrais sekretārs;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Santa Dālmane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27.04.2026.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27.04.2026.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