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viena zemesgabala robežās atsevišķus objektus projektē vairāki būvprojekta izstrādātāji, ciktāl šo objektu būvniecības ierosinātājs ir viena un tā pati persona, zemesgabala ģenerālplāna izstrādāšanu vada viens būvprojekta vadītājs, kura pienākums ir koordinēt zemesgabala apbūvi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Iebilstam pret esošo grozījumu redakciju, un piedāvājam jaunu 37.panta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vienas zemesgabala robežās vai vienā būvē atsevišķus objektus vai atsevišķas darbu zonas projektē vairāki būvprojekta izstrādātāji, ciktāl šo objektu būvniecības ierosinātājs ir viena un tā pati persona, zemesgabala ģenerālplāna izstrādāšanu  vai atsevišķās ieceres vienas būves ietvaros vada viens būvprojekta vadītājs, kura pienākums ir koordinēt zemesgabala apbūvi kopumā, vai koordinēt visu risinājumu vienas būves ietvaros savstarpējo saskaņotību.”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vienas zemesgabala robežās vai vienā būvē atsevišķus objektus vai atsevišķas darbu zonas projektē vairāki būvprojekta izstrādātāji, ciktāl šo objektu būvniecības ierosinātājs ir viena un tā pati persona, zemesgabala ģenerālplāna izstrādāšanu  vai atsevišķās ieceres vienas būves ietvaros vada viens būvprojekta vadītājs, kura pienākums ir koordinēt zemesgabala apbūvi kopumā, vai koordinēt visu risinājumu vienas būves ietvaros savstarpējo saskaņotību.”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Autoruzraudzības mērķis ir nepieļaut būvniecības dalībnieku patvaļīgas atkāpes no akceptētās ieceres un izstrādātā būvprojekta, kā arī normatīvo aktu un standartu pārkāpumus būvdarbu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Atkārtoti iebilstam pret 102.panta svītrošanu, kas nosaka autoruzraudzību. Tās atcelšana nozīmētu, ka no būvniecības procesa tiek izslēgts arhitekts, kurš uzrauga projekta arhitektonisko kvalitāti visā tā īstenošanas laikā (projekta būvniecība var ilgt 8 – 10 gadus). Pastāv risks, ka būvuzņēmēji centīsies ietaupīt veidos, kuri mazina būves arhitektonisko kvalitāti (atkāpes no arhitektoniskās ieceres mēdz neuzskatīt par būtiskām, būvuzraugiem mēdz būt plašas tolerances robežas attiecībā uz būvniecībā izmantojamiem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 atceļot obligāto autoruzraudzību pastāv īpaši riski attiecībā uz publisko pasūtītāju projektiem (publiskie pasūtījumi būvniecībā krietni pārsniedz privāto pasūtījumu skaitu). Jebkuras publiskas ēkas būvniecība ietekmē sabiedrības tiesības uz kvalitatīvu arhitektūru un dzīves vidi. Tieši autoruzraugiem ir būtiska loma minēto sabiedrības tiesību nodrošināšanā. Ņemams vērā, ka publiskajos iepirkumos būvniecībā parasti galvenais kritērijs ir zemākā cena, kā rezultātā līdzekļu taupīšana notiek uz arhitektoniskās kvalitātes rēķina. Turklāt, ja publiskajiem pasūtītājiem būs jāpamato, kāpēc viņi ir izvēlējušies saglabāt autoruzraudzību, kura vairs nebūs obligāta, tiem var tikt pārmesta valsts mantas izšķērdēšana.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autoruzraudzības regulējums ir jāsaglabā līdz topošā nacionālā standarta “Būvprojekta sastāvs” pabeigšanai; tikai tad būs iespējams identificēt objektīvi nepieciešamās izmaiņas autoruzraudzības regulējumā.Latvijas Arhitektu savienība kā iepirkuma uzvarētājs šobrīd veic standarta izstrādi ciešā sadarbībā ar nozaru speciālistiem. Standartā plānots definēt vienotas prasības būvprojekta daļu detalizācijai katrai stadijai. Šādas prasības būs saprotamas un izpildāmas visām iesaistītajām būvniecības procesa pusēm, tās cels būvprojektu kvalitāti un paātrinās būvprojektu dokumentācijas saskaņošanu. Standarta izstrāde ir pamatots risinājums administratīvā sloga mazināšanai, kura rezultātā netiks pazemināta būvju arhitektoniskā kvalitāte un sabiedrības dzīves vides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sarīkot atsevišķu starpministriju sanāksmi par autoruzraudzības jautājumiem  pēc nacionālā standarta “Būvprojekta sastāvs” pabeigšanas un nodevuma iesniegšanas, uz kuru būtu jāpieaicina arī Latvijas Arhitektu savienības un citu ieinteresēto pušu pārstāvji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Autoruzraudzību būvdarbu laikā veic tas būvprojekta izstrādātājs, kurš ir izstrādājis tehnisko projektu, ja ar būvniecības ierosinātāju noslēgtajā līgumā par būvprojekta izstrādi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izmaiņām 103.pantā, jo autoruzrauga un būvuzrauga pienākumi būtiski atšķiras un to atbildības nepārklājas. Autoruzrauga kompetencē ir kontrolēt tos normatīvos aktus, kuri attiecas uz būvprojektā ietvertiem risinājumiem (arhitektoniskā un inženiertehniskā kvalitāte, drošība, ugunsdrošība, vides pieejamība, higiēna, u.c.); tā ir būvprojekta izpildījuma pārraudzība. Savukārt būvuzrauga kontrolē ir nepieļaut pārkāpumus pašā būvniecības procesā; tā ir būvdarbu veikšanas procesa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sarīkot atsevišķu starpministriju sanāksmi par autoruzraudzības jautājumiem  pēc nacionālā standarta “Būvprojekta sastāvs” pabeigšanas un nodevuma iesniegšanas, uz kuru tiktu uzaicināti arī Latvijas Arhitektu savienības pārstāvji un citas iesaistītās puses.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Autoruzraudzība neatbrīvo citus būvniecības procesa dalībniekus no normatīvajos aktos tiem noteiktās atbildības.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104.panta svītrošanu,  KM ieskatā esošais autoruzraudzības regulējums ir jāsaglabā līdz topošā nacionālā standarta “Būvprojekta sastāvs” pabeigšanai; tikai tad būs iespējams identificēt objektīvi nepieciešamās izmaiņas autoruzraudzības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Arhitektu savienība kā iepirkuma uzvarētājs ir uzsācis standarta izstrādi ciešā sadarbībā ar nozaru speciālistiem. Ierosinām sarīkot atsevišķu starpministriju sanāksmi par autoruzraudzības jautājumiem  pēc nacionālā standarta “Būvprojekta sastāvs” pabeigšanas un nodevuma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105.1. valsts aizsargājamiem kultūras pieminekļiem;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mainīto 105. panta 1.punkta redakciju , kas izslēdz otrās un trešās grupas ēkām (izņemot viena vai divu dzīvokļu dzīvojamās ēkas un palīgēkas) pilsētbūvniecības pieminekļa teritorijā un tā aizsardzības zonā atbilstoši teritorijas plānojumam. Uzskatām, ka atceļot obligāto autoruzraudzību pastāv īpaši riski attiecībā uz publisko pasūtītāju projektiem (publiskie pasūtījumi būvniecībā krietni pārsniedz privāto pasūtījumu skaitu). Jebkuras publiskas ēkas būvniecība ietekmē sabiedrības tiesības uz kvalitatīvu arhitektūru un dzīves vidi. Tieši autoruzraugiem ir būtiska loma minēto sabiedrības tiesību nodrošināšanā. Ņemams vērā, ka publiskajos iepirkumos būvniecībā parasti galvenais kritērijs ir zemākā cena, kā rezultātā taupīšana notiek uz arhitektoniskās kvalitātes rēķina. Turklāt, ja publiskajiem pasūtītājiem būs jāpamato, kāpēc viņi ir izvēlējušies saglabāt autoruzraudzību, kura vairs nebūs obligāta, tiem var tikt pārmesta valsts mantas izšķērdēšana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jau minējām iepriekš ierosinām sarīkot atsevišķu starpministriju sanāksmi par autoruzraudzības jautājumiem  pēc nacionālā standarta “Būvprojekta sastāvs” pabeigšanas un nodevuma iesniegšanas.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gadījumā, ja būvniecības ierosinātājs ar būvprojekta izstrādātāju ir vienojušies par autoruzraudzības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redakciju, skatīt iepriekšminētos argumentus pie  102. un 105.panta.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atceļot obligāto autoruzraudzību pastāv īpaši riski attiecībā uz publisko pasūtītāju projektiem (publiskie pasūtījumi būvniecībā krietni pārsniedz privāto pasūtījumu skaitu). Jebkuras publiskas ēkas būvniecība ietekmē sabiedrības tiesības uz kvalitatīvu arhitektūru un dzīves vidi. Tieši autoruzraugiem ir būtiska loma minēto sabiedrības tiesību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sarīkot atsevišķu starpministriju sanāksmi par autoruzraudzības jautājumiem  pēc nacionālā standarta “Būvprojekta sastāvs” pabeigšanas un nodevuma iesniegšanas Ekonomikas ministrijai, uz kuru tiek uzaicināti arī Latvijas Arhitektu savienības pārstāvji un citas ieinteresētās puses..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 otrās grupas būvēm, ja būvniecībai nepieciešama būvatļauja: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redakciju, skatīt iepriekšminētos argumentus pie 102.panta.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sarīkot atsevišķu starpministriju sanāksmi par autoruzraudzības jautājumiem. Pēc nacionālā standarta “Būvprojekta sastāvs” pabeigšanas un nodevuma iesniegšanas Ekonomikas ministrijai, uz kuru tiek uzaicināti arī Latvijas Arhitektu savienības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105.4. būvēm, kurām ir veikts ietekmes uz vidi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Iebilstam pret šādu redakciju, skatīt iepriekšminētos argumentus pie 102.panta. Ierosinām sarīkot atsevišķu starpministriju sanāksmi par  autoruzraudzības jautājumiem. Pēc nacionālā standarta “Būvprojekta sastāvs” pabeigšanas un nodevuma iesniegšanas Ekonomikas ministrijai, uz kuru tiek uzaicināti arī Latvijas Arhitektu savienības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Purviņa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05.02.2025.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05.02.2025.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