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B166F" w:rsidP="006B166F" w:rsidRDefault="006B166F" w14:paraId="555B6287" w14:textId="77777777">
      <w:pPr>
        <w:outlineLvl w:val="0"/>
      </w:pPr>
      <w:r>
        <w:rPr>
          <w:b/>
          <w:bCs/>
        </w:rPr>
        <w:t>From:</w:t>
      </w:r>
      <w:r>
        <w:t xml:space="preserve"> </w:t>
      </w:r>
      <w:hyperlink w:history="1" r:id="rId6">
        <w:r>
          <w:rPr>
            <w:rStyle w:val="Hyperlink"/>
          </w:rPr>
          <w:t>Liga.Lamba@lm.gov.lv</w:t>
        </w:r>
      </w:hyperlink>
      <w:r>
        <w:t xml:space="preserve"> &lt;</w:t>
      </w:r>
      <w:hyperlink w:history="1" r:id="rId7">
        <w:r>
          <w:rPr>
            <w:rStyle w:val="Hyperlink"/>
          </w:rPr>
          <w:t>Liga.Lamba@lm.gov.lv</w:t>
        </w:r>
      </w:hyperlink>
      <w:r>
        <w:t xml:space="preserve">&gt; </w:t>
      </w:r>
      <w:r>
        <w:rPr>
          <w:b/>
          <w:bCs/>
        </w:rPr>
        <w:t xml:space="preserve">On Behalf Of </w:t>
      </w:r>
      <w:hyperlink w:history="1" r:id="rId8">
        <w:r>
          <w:rPr>
            <w:rStyle w:val="Hyperlink"/>
          </w:rPr>
          <w:t>lm@lm.gov.lv</w:t>
        </w:r>
      </w:hyperlink>
      <w:r>
        <w:br/>
      </w:r>
      <w:r>
        <w:rPr>
          <w:b/>
          <w:bCs/>
        </w:rPr>
        <w:t>Sent:</w:t>
      </w:r>
      <w:r>
        <w:t xml:space="preserve"> Friday, July 30, 2021 7:24 AM</w:t>
      </w:r>
      <w:r>
        <w:br/>
      </w:r>
      <w:r>
        <w:rPr>
          <w:b/>
          <w:bCs/>
        </w:rPr>
        <w:t>To:</w:t>
      </w:r>
      <w:r>
        <w:t xml:space="preserve"> Satiksmes ministrija &lt;</w:t>
      </w:r>
      <w:hyperlink w:history="1" r:id="rId9">
        <w:r>
          <w:rPr>
            <w:rStyle w:val="Hyperlink"/>
          </w:rPr>
          <w:t>satiksmes.ministrija@sam.gov.lv</w:t>
        </w:r>
      </w:hyperlink>
      <w:r>
        <w:t>&gt;</w:t>
      </w:r>
      <w:r>
        <w:br/>
      </w:r>
      <w:r>
        <w:rPr>
          <w:b/>
          <w:bCs/>
        </w:rPr>
        <w:t>Cc:</w:t>
      </w:r>
      <w:r>
        <w:t xml:space="preserve"> Sintija Ziedone &lt;</w:t>
      </w:r>
      <w:hyperlink w:history="1" r:id="rId10">
        <w:r>
          <w:rPr>
            <w:rStyle w:val="Hyperlink"/>
          </w:rPr>
          <w:t>Sintija.Ziedone@sam.gov.lv</w:t>
        </w:r>
      </w:hyperlink>
      <w:r>
        <w:t>&gt;</w:t>
      </w:r>
      <w:r>
        <w:br/>
      </w:r>
      <w:r>
        <w:rPr>
          <w:b/>
          <w:bCs/>
        </w:rPr>
        <w:t>Subject:</w:t>
      </w:r>
      <w:r>
        <w:t xml:space="preserve"> Par VSS-376</w:t>
      </w:r>
    </w:p>
    <w:p w:rsidR="006B166F" w:rsidP="006B166F" w:rsidRDefault="006B166F" w14:paraId="2DDFBB79" w14:textId="77777777">
      <w:pPr>
        <w:rPr>
          <w:lang w:val="lv-LV"/>
        </w:rPr>
      </w:pPr>
    </w:p>
    <w:p w:rsidR="006B166F" w:rsidP="006B166F" w:rsidRDefault="006B166F" w14:paraId="7B27D00B" w14:textId="21172678">
      <w:pPr>
        <w:spacing w:after="240"/>
        <w:rPr>
          <w:lang w:val="lv-LV"/>
        </w:rPr>
      </w:pPr>
      <w:r w:rsidRPr="006B166F">
        <w:rPr>
          <w:sz w:val="24"/>
          <w:szCs w:val="24"/>
          <w:lang w:val="lv-LV"/>
        </w:rPr>
        <w:t xml:space="preserve">Labdien! </w:t>
      </w:r>
      <w:r w:rsidRPr="006B166F">
        <w:rPr>
          <w:sz w:val="24"/>
          <w:szCs w:val="24"/>
          <w:lang w:val="lv-LV"/>
        </w:rPr>
        <w:br/>
        <w:t xml:space="preserve">Labklājības ministrija atbilstoši kompetencei ir izskatījusi Satiksmes ministrijas precizēto Ministru kabineta noteikumu projektu “Grozījumi Ministru kabineta 2012.gada 28.augusta noteikumos Nr.599 "Sabiedriskā transporta pakalpojumu sniegšanas un izmantošanas kārtība"" (VSS – 376) (prot . Nr. 16., 17.§), tā sākotnējās ietekmes novērtējuma ziņojumu (anotāciju), pielikumu un izziņu par izteiktajiem iebildumiem, un atbalsta tā tālāko virzību bez iebildumiem un priekšlikumiem. </w:t>
      </w:r>
      <w:r w:rsidRPr="006B166F">
        <w:rPr>
          <w:sz w:val="24"/>
          <w:szCs w:val="24"/>
          <w:lang w:val="lv-LV"/>
        </w:rPr>
        <w:br/>
      </w:r>
      <w:r w:rsidRPr="006B166F">
        <w:rPr>
          <w:sz w:val="24"/>
          <w:szCs w:val="24"/>
          <w:lang w:val="lv-LV"/>
        </w:rPr>
        <w:br/>
      </w:r>
      <w:r>
        <w:rPr>
          <w:lang w:val="lv-LV"/>
        </w:rPr>
        <w:br/>
      </w:r>
      <w:r>
        <w:rPr>
          <w:rFonts w:ascii="Verdana" w:hAnsi="Verdana"/>
          <w:sz w:val="20"/>
          <w:szCs w:val="20"/>
          <w:lang w:val="lv-LV"/>
        </w:rPr>
        <w:t>Ar cieņu</w:t>
      </w:r>
      <w:r>
        <w:rPr>
          <w:lang w:val="lv-LV"/>
        </w:rPr>
        <w:t xml:space="preserve"> </w:t>
      </w:r>
      <w:r>
        <w:rPr>
          <w:lang w:val="lv-LV"/>
        </w:rPr>
        <w:br/>
      </w:r>
      <w:r>
        <w:rPr>
          <w:lang w:val="lv-LV"/>
        </w:rPr>
        <w:br/>
      </w:r>
      <w:r>
        <w:rPr>
          <w:rFonts w:ascii="Verdana" w:hAnsi="Verdana"/>
          <w:b/>
          <w:bCs/>
          <w:sz w:val="20"/>
          <w:szCs w:val="20"/>
          <w:lang w:val="lv-LV"/>
        </w:rPr>
        <w:t xml:space="preserve">Ruta </w:t>
      </w:r>
      <w:proofErr w:type="spellStart"/>
      <w:r>
        <w:rPr>
          <w:rFonts w:ascii="Verdana" w:hAnsi="Verdana"/>
          <w:b/>
          <w:bCs/>
          <w:sz w:val="20"/>
          <w:szCs w:val="20"/>
          <w:lang w:val="lv-LV"/>
        </w:rPr>
        <w:t>Veidliņa</w:t>
      </w:r>
      <w:proofErr w:type="spellEnd"/>
      <w:r>
        <w:rPr>
          <w:lang w:val="lv-LV"/>
        </w:rPr>
        <w:t xml:space="preserve"> </w:t>
      </w:r>
      <w:r>
        <w:rPr>
          <w:lang w:val="lv-LV"/>
        </w:rPr>
        <w:br/>
      </w:r>
      <w:r>
        <w:rPr>
          <w:rFonts w:ascii="Verdana" w:hAnsi="Verdana"/>
          <w:sz w:val="20"/>
          <w:szCs w:val="20"/>
          <w:lang w:val="lv-LV"/>
        </w:rPr>
        <w:t xml:space="preserve">Sociālās iekļaušanas politikas departamenta </w:t>
      </w:r>
      <w:r>
        <w:rPr>
          <w:lang w:val="lv-LV"/>
        </w:rPr>
        <w:br/>
      </w:r>
      <w:r>
        <w:rPr>
          <w:rFonts w:ascii="Verdana" w:hAnsi="Verdana"/>
          <w:sz w:val="20"/>
          <w:szCs w:val="20"/>
          <w:lang w:val="lv-LV"/>
        </w:rPr>
        <w:t>vecākā eksperte</w:t>
      </w:r>
      <w:r>
        <w:rPr>
          <w:lang w:val="lv-LV"/>
        </w:rPr>
        <w:t xml:space="preserve"> </w:t>
      </w:r>
      <w:r>
        <w:rPr>
          <w:lang w:val="lv-LV"/>
        </w:rPr>
        <w:br/>
      </w:r>
      <w:r>
        <w:rPr>
          <w:rFonts w:ascii="Verdana" w:hAnsi="Verdana"/>
          <w:sz w:val="20"/>
          <w:szCs w:val="20"/>
          <w:lang w:val="lv-LV"/>
        </w:rPr>
        <w:t>Tālr. 67782951 (iekšējais:702)</w:t>
      </w:r>
      <w:r>
        <w:rPr>
          <w:lang w:val="lv-LV"/>
        </w:rPr>
        <w:t xml:space="preserve"> </w:t>
      </w:r>
      <w:r>
        <w:rPr>
          <w:lang w:val="lv-LV"/>
        </w:rPr>
        <w:br/>
      </w:r>
      <w:hyperlink w:history="1" r:id="rId11">
        <w:r>
          <w:rPr>
            <w:rStyle w:val="Hyperlink"/>
            <w:rFonts w:ascii="Verdana" w:hAnsi="Verdana"/>
            <w:color w:val="0082BF"/>
            <w:sz w:val="20"/>
            <w:szCs w:val="20"/>
            <w:lang w:val="lv-LV"/>
          </w:rPr>
          <w:t>Ruta.Veidlina@lm.gov.lv</w:t>
        </w:r>
      </w:hyperlink>
      <w:r>
        <w:rPr>
          <w:lang w:val="lv-LV"/>
        </w:rPr>
        <w:t xml:space="preserve"> </w:t>
      </w:r>
      <w:r>
        <w:rPr>
          <w:lang w:val="lv-LV"/>
        </w:rPr>
        <w:br/>
      </w:r>
      <w:r>
        <w:rPr>
          <w:lang w:val="lv-LV"/>
        </w:rPr>
        <w:br/>
      </w:r>
      <w:r>
        <w:rPr>
          <w:rFonts w:ascii="Verdana" w:hAnsi="Verdana"/>
          <w:b/>
          <w:bCs/>
          <w:sz w:val="20"/>
          <w:szCs w:val="20"/>
          <w:lang w:val="lv-LV"/>
        </w:rPr>
        <w:t>Labklājības ministrija</w:t>
      </w:r>
      <w:r>
        <w:rPr>
          <w:lang w:val="lv-LV"/>
        </w:rPr>
        <w:t xml:space="preserve"> </w:t>
      </w:r>
      <w:r>
        <w:rPr>
          <w:lang w:val="lv-LV"/>
        </w:rPr>
        <w:br/>
      </w:r>
      <w:r>
        <w:rPr>
          <w:rFonts w:ascii="Verdana" w:hAnsi="Verdana"/>
          <w:sz w:val="20"/>
          <w:szCs w:val="20"/>
          <w:lang w:val="lv-LV"/>
        </w:rPr>
        <w:t>Skolas iela 28, Rīga, LV-1331</w:t>
      </w:r>
      <w:r>
        <w:rPr>
          <w:lang w:val="lv-LV"/>
        </w:rPr>
        <w:t xml:space="preserve"> </w:t>
      </w:r>
      <w:r>
        <w:rPr>
          <w:lang w:val="lv-LV"/>
        </w:rPr>
        <w:br/>
      </w:r>
      <w:hyperlink w:history="1" r:id="rId12">
        <w:r>
          <w:rPr>
            <w:rStyle w:val="Hyperlink"/>
            <w:rFonts w:ascii="Verdana" w:hAnsi="Verdana"/>
            <w:color w:val="0082BF"/>
            <w:sz w:val="20"/>
            <w:szCs w:val="20"/>
            <w:lang w:val="lv-LV"/>
          </w:rPr>
          <w:t>www.lm.gov.lv</w:t>
        </w:r>
      </w:hyperlink>
      <w:r>
        <w:rPr>
          <w:lang w:val="lv-LV"/>
        </w:rPr>
        <w:t xml:space="preserve"> </w:t>
      </w:r>
      <w:r>
        <w:rPr>
          <w:lang w:val="lv-LV"/>
        </w:rPr>
        <w:br/>
      </w:r>
      <w:r>
        <w:rPr>
          <w:noProof/>
          <w:lang w:val="lv-LV"/>
        </w:rPr>
        <w:drawing>
          <wp:inline distT="0" distB="0" distL="0" distR="0" wp14:anchorId="583A7305" wp14:editId="4ADD2667">
            <wp:extent cx="1257300" cy="1005840"/>
            <wp:effectExtent l="0" t="0" r="0" b="381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B5D" w:rsidRDefault="00F97B5D" w14:paraId="26DF4BFF" w14:textId="77777777"/>
    <w:sectPr w:rsidR="00F97B5D"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31A39" w14:textId="77777777" w:rsidR="00D0777A" w:rsidRDefault="00D0777A" w:rsidP="006B166F">
      <w:r>
        <w:separator/>
      </w:r>
    </w:p>
  </w:endnote>
  <w:endnote w:type="continuationSeparator" w:id="0">
    <w:p w14:paraId="6B93DC60" w14:textId="77777777" w:rsidR="00D0777A" w:rsidRDefault="00D0777A" w:rsidP="006B1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892F0" w14:textId="05D07B3C" w:rsidR="006B166F" w:rsidRPr="006B166F" w:rsidRDefault="006B166F">
    <w:pPr>
      <w:pStyle w:val="Footer"/>
      <w:rPr>
        <w:lang w:val="lv-LV"/>
      </w:rPr>
    </w:pPr>
    <w:r>
      <w:rPr>
        <w:lang w:val="lv-LV"/>
      </w:rPr>
      <w:t>LMatz_300721_599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C42899" w14:textId="77777777" w:rsidR="00D0777A" w:rsidRDefault="00D0777A" w:rsidP="006B166F">
      <w:r>
        <w:separator/>
      </w:r>
    </w:p>
  </w:footnote>
  <w:footnote w:type="continuationSeparator" w:id="0">
    <w:p w14:paraId="12B53FEC" w14:textId="77777777" w:rsidR="00D0777A" w:rsidRDefault="00D0777A" w:rsidP="006B16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66F"/>
    <w:rsid w:val="006B166F"/>
    <w:rsid w:val="00D0777A"/>
    <w:rsid w:val="00F9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8271D"/>
  <w15:chartTrackingRefBased/>
  <w15:docId w15:val="{CD0EE6BA-2558-4564-BA79-B4A9D35E4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66F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B166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B16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166F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B16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166F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5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m@lm.gov.lv" TargetMode="External"/><Relationship Id="rId13" Type="http://schemas.openxmlformats.org/officeDocument/2006/relationships/image" Target="media/image1.gif"/><Relationship Id="rId3" Type="http://schemas.openxmlformats.org/officeDocument/2006/relationships/webSettings" Target="webSettings.xml"/><Relationship Id="rId7" Type="http://schemas.openxmlformats.org/officeDocument/2006/relationships/hyperlink" Target="mailto:Liga.Lamba@lm.gov.lv" TargetMode="External"/><Relationship Id="rId12" Type="http://schemas.openxmlformats.org/officeDocument/2006/relationships/hyperlink" Target="http://www.lm.gov.lv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Liga.Lamba@lm.gov.lv" TargetMode="External"/><Relationship Id="rId11" Type="http://schemas.openxmlformats.org/officeDocument/2006/relationships/hyperlink" Target="mailto:ieva.berzina@lm.gov.lv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mailto:Sintija.Ziedone@sam.gov.lv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satiksmes.ministrija@sam.gov.lv" TargetMode="External"/><Relationship Id="rId14" Type="http://schemas.openxmlformats.org/officeDocument/2006/relationships/image" Target="cid:_1_0AE2B2200AE2AF6000183526C22587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Sintija Ziedone</dc:creator>
  <cp:keywords/>
  <dc:description/>
  <cp:lastModifiedBy>Sintija Ziedone</cp:lastModifiedBy>
  <cp:revision>1</cp:revision>
  <dcterms:created xsi:type="dcterms:W3CDTF">2021-08-26T07:27:00Z</dcterms:created>
  <dcterms:modified xsi:type="dcterms:W3CDTF">2021-08-26T07:28:00Z</dcterms:modified>
</cp:coreProperties>
</file>