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un sekmējot profesionālo mobilitāti" 4.2.4.1. pasākuma "Atbalsts nozaru vajadzībās balstītai pieaugušo izglītībai"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12.06.2024. 20.21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12.06.2024. 20.21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