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12. oktobra noteikumos Nr. 852 "Darba aizsardzības prasības darbā ar azbestu"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12.11.2025.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12.11.2025.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