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slodzījuma vietu pārval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31.07.2025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31.07.2025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