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8D8A5" w14:textId="1DDA984A" w:rsidR="001F0D6E" w:rsidRPr="001F0D6E" w:rsidRDefault="001F0D6E" w:rsidP="001F0D6E">
      <w:pPr>
        <w:spacing w:after="0" w:line="240" w:lineRule="auto"/>
        <w:rPr>
          <w:rFonts w:ascii="Times New Roman" w:eastAsia="Times New Roman" w:hAnsi="Times New Roman" w:cs="Times New Roman"/>
          <w:color w:val="212529"/>
          <w:sz w:val="24"/>
          <w:szCs w:val="24"/>
          <w:lang w:eastAsia="lv-LV"/>
        </w:rPr>
      </w:pPr>
      <w:r w:rsidRPr="001F0D6E">
        <w:rPr>
          <w:rFonts w:ascii="Times New Roman" w:eastAsia="Times New Roman" w:hAnsi="Times New Roman" w:cs="Times New Roman"/>
          <w:sz w:val="24"/>
          <w:szCs w:val="24"/>
          <w:lang w:eastAsia="lv-LV"/>
        </w:rPr>
        <w:t>Nosūtīts:</w:t>
      </w:r>
      <w:r>
        <w:rPr>
          <w:rFonts w:ascii="Times New Roman" w:eastAsia="Times New Roman" w:hAnsi="Times New Roman" w:cs="Times New Roman"/>
          <w:sz w:val="24"/>
          <w:szCs w:val="24"/>
          <w:lang w:eastAsia="lv-LV"/>
        </w:rPr>
        <w:t xml:space="preserve"> </w:t>
      </w:r>
      <w:r w:rsidRPr="001F0D6E">
        <w:rPr>
          <w:rFonts w:ascii="Times New Roman" w:eastAsia="Times New Roman" w:hAnsi="Times New Roman" w:cs="Times New Roman"/>
          <w:color w:val="212529"/>
          <w:sz w:val="24"/>
          <w:szCs w:val="24"/>
          <w:lang w:eastAsia="lv-LV"/>
        </w:rPr>
        <w:t>19.10.2021 16:23</w:t>
      </w:r>
    </w:p>
    <w:p w14:paraId="6EE21717" w14:textId="38C4B05E" w:rsidR="001F0D6E" w:rsidRPr="001F0D6E" w:rsidRDefault="001F0D6E" w:rsidP="001F0D6E">
      <w:pPr>
        <w:spacing w:after="0" w:line="240" w:lineRule="auto"/>
        <w:rPr>
          <w:rFonts w:ascii="Times New Roman" w:eastAsia="Times New Roman" w:hAnsi="Times New Roman" w:cs="Times New Roman"/>
          <w:color w:val="212529"/>
          <w:sz w:val="24"/>
          <w:szCs w:val="24"/>
          <w:lang w:eastAsia="lv-LV"/>
        </w:rPr>
      </w:pPr>
      <w:r w:rsidRPr="001F0D6E">
        <w:rPr>
          <w:rFonts w:ascii="Times New Roman" w:eastAsia="Times New Roman" w:hAnsi="Times New Roman" w:cs="Times New Roman"/>
          <w:sz w:val="24"/>
          <w:szCs w:val="24"/>
          <w:lang w:eastAsia="lv-LV"/>
        </w:rPr>
        <w:t>Sūtītājs:</w:t>
      </w:r>
      <w:r>
        <w:rPr>
          <w:rFonts w:ascii="Times New Roman" w:eastAsia="Times New Roman" w:hAnsi="Times New Roman" w:cs="Times New Roman"/>
          <w:sz w:val="24"/>
          <w:szCs w:val="24"/>
          <w:lang w:eastAsia="lv-LV"/>
        </w:rPr>
        <w:t xml:space="preserve"> </w:t>
      </w:r>
      <w:hyperlink r:id="rId5" w:history="1">
        <w:r w:rsidRPr="001F0D6E">
          <w:rPr>
            <w:rFonts w:ascii="Times New Roman" w:eastAsia="Times New Roman" w:hAnsi="Times New Roman" w:cs="Times New Roman"/>
            <w:color w:val="1155CC"/>
            <w:sz w:val="24"/>
            <w:szCs w:val="24"/>
            <w:u w:val="single"/>
            <w:lang w:eastAsia="lv-LV"/>
          </w:rPr>
          <w:t>Pasts@fm.gov.lv</w:t>
        </w:r>
      </w:hyperlink>
    </w:p>
    <w:p w14:paraId="039DE340" w14:textId="55AACBEE" w:rsidR="001F0D6E" w:rsidRPr="001F0D6E" w:rsidRDefault="001F0D6E" w:rsidP="001F0D6E">
      <w:pPr>
        <w:spacing w:after="0" w:line="240" w:lineRule="auto"/>
        <w:rPr>
          <w:rFonts w:ascii="Times New Roman" w:eastAsia="Times New Roman" w:hAnsi="Times New Roman" w:cs="Times New Roman"/>
          <w:color w:val="212529"/>
          <w:sz w:val="24"/>
          <w:szCs w:val="24"/>
          <w:lang w:eastAsia="lv-LV"/>
        </w:rPr>
      </w:pPr>
      <w:r w:rsidRPr="001F0D6E">
        <w:rPr>
          <w:rFonts w:ascii="Times New Roman" w:eastAsia="Times New Roman" w:hAnsi="Times New Roman" w:cs="Times New Roman"/>
          <w:sz w:val="24"/>
          <w:szCs w:val="24"/>
          <w:lang w:eastAsia="lv-LV"/>
        </w:rPr>
        <w:t>Adresāti: </w:t>
      </w:r>
      <w:r w:rsidRPr="001F0D6E">
        <w:rPr>
          <w:rFonts w:ascii="Times New Roman" w:eastAsia="Times New Roman" w:hAnsi="Times New Roman" w:cs="Times New Roman"/>
          <w:b/>
          <w:bCs/>
          <w:color w:val="FF0000"/>
          <w:sz w:val="24"/>
          <w:szCs w:val="24"/>
          <w:lang w:eastAsia="lv-LV"/>
        </w:rPr>
        <w:t>*</w:t>
      </w:r>
      <w:r>
        <w:rPr>
          <w:rFonts w:ascii="Times New Roman" w:eastAsia="Times New Roman" w:hAnsi="Times New Roman" w:cs="Times New Roman"/>
          <w:b/>
          <w:bCs/>
          <w:color w:val="FF0000"/>
          <w:sz w:val="24"/>
          <w:szCs w:val="24"/>
          <w:lang w:eastAsia="lv-LV"/>
        </w:rPr>
        <w:t xml:space="preserve"> </w:t>
      </w:r>
      <w:hyperlink r:id="rId6" w:history="1">
        <w:r w:rsidRPr="001F0D6E">
          <w:rPr>
            <w:rFonts w:ascii="Times New Roman" w:eastAsia="Times New Roman" w:hAnsi="Times New Roman" w:cs="Times New Roman"/>
            <w:color w:val="1155CC"/>
            <w:sz w:val="24"/>
            <w:szCs w:val="24"/>
            <w:u w:val="single"/>
            <w:lang w:eastAsia="lv-LV"/>
          </w:rPr>
          <w:t>pasts@varam.gov.lv</w:t>
        </w:r>
      </w:hyperlink>
    </w:p>
    <w:p w14:paraId="061C4AA0" w14:textId="4A796BE4" w:rsidR="001F0D6E" w:rsidRDefault="001F0D6E" w:rsidP="001F0D6E">
      <w:pPr>
        <w:spacing w:after="0" w:line="240" w:lineRule="auto"/>
        <w:rPr>
          <w:rFonts w:ascii="Times New Roman" w:eastAsia="Times New Roman" w:hAnsi="Times New Roman" w:cs="Times New Roman"/>
          <w:color w:val="212529"/>
          <w:sz w:val="24"/>
          <w:szCs w:val="24"/>
          <w:lang w:eastAsia="lv-LV"/>
        </w:rPr>
      </w:pPr>
      <w:r w:rsidRPr="001F0D6E">
        <w:rPr>
          <w:rFonts w:ascii="Times New Roman" w:eastAsia="Times New Roman" w:hAnsi="Times New Roman" w:cs="Times New Roman"/>
          <w:sz w:val="24"/>
          <w:szCs w:val="24"/>
          <w:lang w:eastAsia="lv-LV"/>
        </w:rPr>
        <w:t>Tēma:</w:t>
      </w:r>
      <w:r>
        <w:rPr>
          <w:rFonts w:ascii="Times New Roman" w:eastAsia="Times New Roman" w:hAnsi="Times New Roman" w:cs="Times New Roman"/>
          <w:sz w:val="24"/>
          <w:szCs w:val="24"/>
          <w:lang w:eastAsia="lv-LV"/>
        </w:rPr>
        <w:t xml:space="preserve"> </w:t>
      </w:r>
      <w:r w:rsidRPr="001F0D6E">
        <w:rPr>
          <w:rFonts w:ascii="Times New Roman" w:eastAsia="Times New Roman" w:hAnsi="Times New Roman" w:cs="Times New Roman"/>
          <w:color w:val="212529"/>
          <w:sz w:val="24"/>
          <w:szCs w:val="24"/>
          <w:lang w:eastAsia="lv-LV"/>
        </w:rPr>
        <w:t>Par precizēto Ministru kabineta noteikumu projektu "Atlīdzības aprēķināšanas un izmaksāšanas kārtība par zemes dzīļu īpašuma tiesību aprobežojumu valsts nozīmes zemes dzīļu nogabalos" (VSS-666)</w:t>
      </w:r>
    </w:p>
    <w:p w14:paraId="2F2CE804" w14:textId="68CDA14A" w:rsidR="001F0D6E" w:rsidRDefault="001F0D6E" w:rsidP="001F0D6E">
      <w:pPr>
        <w:spacing w:after="0" w:line="240" w:lineRule="auto"/>
        <w:rPr>
          <w:rFonts w:ascii="Times New Roman" w:eastAsia="Times New Roman" w:hAnsi="Times New Roman" w:cs="Times New Roman"/>
          <w:color w:val="212529"/>
          <w:sz w:val="24"/>
          <w:szCs w:val="24"/>
          <w:lang w:eastAsia="lv-LV"/>
        </w:rPr>
      </w:pPr>
    </w:p>
    <w:p w14:paraId="11E358E2" w14:textId="77777777" w:rsidR="001F0D6E" w:rsidRPr="001F0D6E" w:rsidRDefault="001F0D6E" w:rsidP="001F0D6E">
      <w:pPr>
        <w:spacing w:after="0" w:line="240" w:lineRule="auto"/>
        <w:rPr>
          <w:rFonts w:ascii="Times New Roman" w:eastAsia="Times New Roman" w:hAnsi="Times New Roman" w:cs="Times New Roman"/>
          <w:color w:val="000000"/>
          <w:lang w:eastAsia="lv-LV"/>
        </w:rPr>
      </w:pPr>
      <w:r w:rsidRPr="001F0D6E">
        <w:rPr>
          <w:rFonts w:ascii="Calibri" w:eastAsia="Times New Roman" w:hAnsi="Calibri" w:cs="Calibri"/>
          <w:color w:val="000000"/>
          <w:lang w:eastAsia="lv-LV"/>
        </w:rPr>
        <w:br/>
        <w:t>19.10.2021.  Nr. 10.1-6/7-1/1253</w:t>
      </w:r>
    </w:p>
    <w:p w14:paraId="59D57F29" w14:textId="77777777" w:rsidR="001F0D6E" w:rsidRPr="001F0D6E" w:rsidRDefault="001F0D6E" w:rsidP="001F0D6E">
      <w:pPr>
        <w:spacing w:after="0" w:line="240" w:lineRule="auto"/>
        <w:rPr>
          <w:rFonts w:ascii="Times New Roman" w:eastAsia="Times New Roman" w:hAnsi="Times New Roman" w:cs="Times New Roman"/>
          <w:color w:val="000000"/>
          <w:lang w:eastAsia="lv-LV"/>
        </w:rPr>
      </w:pPr>
      <w:r w:rsidRPr="001F0D6E">
        <w:rPr>
          <w:rFonts w:ascii="Calibri" w:eastAsia="Times New Roman" w:hAnsi="Calibri" w:cs="Calibri"/>
          <w:color w:val="000000"/>
          <w:lang w:eastAsia="lv-LV"/>
        </w:rPr>
        <w:t> </w:t>
      </w:r>
    </w:p>
    <w:p w14:paraId="6E7C3669" w14:textId="77777777" w:rsidR="001F0D6E" w:rsidRPr="001F0D6E" w:rsidRDefault="001F0D6E" w:rsidP="001F0D6E">
      <w:pPr>
        <w:spacing w:after="0" w:line="240" w:lineRule="auto"/>
        <w:rPr>
          <w:rFonts w:ascii="Times New Roman" w:eastAsia="Times New Roman" w:hAnsi="Times New Roman" w:cs="Times New Roman"/>
          <w:color w:val="000000"/>
          <w:lang w:eastAsia="lv-LV"/>
        </w:rPr>
      </w:pPr>
      <w:r w:rsidRPr="001F0D6E">
        <w:rPr>
          <w:rFonts w:ascii="Calibri" w:eastAsia="Times New Roman" w:hAnsi="Calibri" w:cs="Calibri"/>
          <w:color w:val="000000"/>
          <w:lang w:eastAsia="lv-LV"/>
        </w:rPr>
        <w:t>Labdien!</w:t>
      </w:r>
    </w:p>
    <w:p w14:paraId="2E405747" w14:textId="77777777" w:rsidR="001F0D6E" w:rsidRPr="001F0D6E" w:rsidRDefault="001F0D6E" w:rsidP="001F0D6E">
      <w:pPr>
        <w:spacing w:after="0" w:line="240" w:lineRule="auto"/>
        <w:rPr>
          <w:rFonts w:ascii="Times New Roman" w:eastAsia="Times New Roman" w:hAnsi="Times New Roman" w:cs="Times New Roman"/>
          <w:color w:val="000000"/>
          <w:lang w:eastAsia="lv-LV"/>
        </w:rPr>
      </w:pPr>
      <w:r w:rsidRPr="001F0D6E">
        <w:rPr>
          <w:rFonts w:ascii="Calibri" w:eastAsia="Times New Roman" w:hAnsi="Calibri" w:cs="Calibri"/>
          <w:color w:val="000000"/>
          <w:lang w:eastAsia="lv-LV"/>
        </w:rPr>
        <w:t> </w:t>
      </w:r>
    </w:p>
    <w:p w14:paraId="7560FF74" w14:textId="77777777" w:rsidR="001F0D6E" w:rsidRPr="001F0D6E" w:rsidRDefault="001F0D6E" w:rsidP="001F0D6E">
      <w:pPr>
        <w:spacing w:after="0" w:line="240" w:lineRule="auto"/>
        <w:ind w:firstLine="709"/>
        <w:jc w:val="both"/>
        <w:rPr>
          <w:rFonts w:ascii="Times New Roman" w:eastAsia="Times New Roman" w:hAnsi="Times New Roman" w:cs="Times New Roman"/>
          <w:color w:val="000000"/>
          <w:lang w:eastAsia="lv-LV"/>
        </w:rPr>
      </w:pPr>
      <w:r w:rsidRPr="001F0D6E">
        <w:rPr>
          <w:rFonts w:ascii="Calibri" w:eastAsia="Times New Roman" w:hAnsi="Calibri" w:cs="Calibri"/>
          <w:color w:val="000000"/>
          <w:lang w:eastAsia="lv-LV"/>
        </w:rPr>
        <w:t>Finanšu ministrija atbilstoši kompetencei ir izskatījusi Vides aizsardzības un reģionālās attīstības ministrijas precizēto Ministru kabineta noteikumu projektu “Atlīdzības aprēķināšanas un izmaksāšanas kārtība par zemes dzīļu īpašuma tiesību aprobežojumu valsts nozīmes zemes dzīļu nogabalos” (VSS-666), tā sākotnējās ietekmes novērtējuma ziņojumu (anotāciju), izziņu par atzinumos sniegtajiem iebildumiem un atbalsta to tālāku virzību bez iebildumiem u priekšlikumiem.</w:t>
      </w:r>
    </w:p>
    <w:p w14:paraId="2534FBFB" w14:textId="77777777" w:rsidR="001F0D6E" w:rsidRPr="001F0D6E" w:rsidRDefault="001F0D6E" w:rsidP="001F0D6E">
      <w:pPr>
        <w:spacing w:after="0" w:line="240" w:lineRule="auto"/>
        <w:ind w:firstLine="709"/>
        <w:jc w:val="both"/>
        <w:rPr>
          <w:rFonts w:ascii="Times New Roman" w:eastAsia="Times New Roman" w:hAnsi="Times New Roman" w:cs="Times New Roman"/>
          <w:color w:val="000000"/>
          <w:lang w:eastAsia="lv-LV"/>
        </w:rPr>
      </w:pPr>
      <w:r w:rsidRPr="001F0D6E">
        <w:rPr>
          <w:rFonts w:ascii="Calibri" w:eastAsia="Times New Roman" w:hAnsi="Calibri" w:cs="Calibri"/>
          <w:color w:val="1F497D"/>
          <w:lang w:eastAsia="lv-LV"/>
        </w:rPr>
        <w:t> </w:t>
      </w:r>
    </w:p>
    <w:p w14:paraId="7CB382F4" w14:textId="475360C0" w:rsidR="001F0D6E" w:rsidRPr="001F0D6E" w:rsidRDefault="001F0D6E" w:rsidP="001F0D6E">
      <w:pPr>
        <w:spacing w:after="240" w:line="240" w:lineRule="auto"/>
        <w:rPr>
          <w:rFonts w:ascii="Times New Roman" w:eastAsia="Times New Roman" w:hAnsi="Times New Roman" w:cs="Times New Roman"/>
          <w:color w:val="000000"/>
          <w:lang w:eastAsia="lv-LV"/>
        </w:rPr>
      </w:pPr>
      <w:r w:rsidRPr="001F0D6E">
        <w:rPr>
          <w:rFonts w:ascii="Franklin Gothic Book" w:eastAsia="Times New Roman" w:hAnsi="Franklin Gothic Book" w:cs="Times New Roman"/>
          <w:b/>
          <w:bCs/>
          <w:color w:val="4C4B49"/>
          <w:sz w:val="20"/>
          <w:szCs w:val="20"/>
          <w:lang w:eastAsia="lv-LV"/>
        </w:rPr>
        <w:t>Ar cieņu</w:t>
      </w:r>
      <w:r w:rsidRPr="001F0D6E">
        <w:rPr>
          <w:rFonts w:ascii="Franklin Gothic Book" w:eastAsia="Times New Roman" w:hAnsi="Franklin Gothic Book" w:cs="Times New Roman"/>
          <w:b/>
          <w:bCs/>
          <w:color w:val="4C4B49"/>
          <w:sz w:val="20"/>
          <w:szCs w:val="20"/>
          <w:lang w:eastAsia="lv-LV"/>
        </w:rPr>
        <w:br/>
      </w:r>
      <w:r w:rsidRPr="001F0D6E">
        <w:rPr>
          <w:rFonts w:ascii="Franklin Gothic Medium" w:eastAsia="Times New Roman" w:hAnsi="Franklin Gothic Medium" w:cs="Times New Roman"/>
          <w:b/>
          <w:bCs/>
          <w:color w:val="1F497D"/>
          <w:sz w:val="20"/>
          <w:szCs w:val="20"/>
          <w:lang w:eastAsia="lv-LV"/>
        </w:rPr>
        <w:t xml:space="preserve">Andžela </w:t>
      </w:r>
      <w:proofErr w:type="spellStart"/>
      <w:r w:rsidRPr="001F0D6E">
        <w:rPr>
          <w:rFonts w:ascii="Franklin Gothic Medium" w:eastAsia="Times New Roman" w:hAnsi="Franklin Gothic Medium" w:cs="Times New Roman"/>
          <w:b/>
          <w:bCs/>
          <w:color w:val="1F497D"/>
          <w:sz w:val="20"/>
          <w:szCs w:val="20"/>
          <w:lang w:eastAsia="lv-LV"/>
        </w:rPr>
        <w:t>Aperčoje</w:t>
      </w:r>
      <w:proofErr w:type="spellEnd"/>
      <w:r w:rsidRPr="001F0D6E">
        <w:rPr>
          <w:rFonts w:ascii="Franklin Gothic Book" w:eastAsia="Times New Roman" w:hAnsi="Franklin Gothic Book" w:cs="Times New Roman"/>
          <w:color w:val="767573"/>
          <w:sz w:val="16"/>
          <w:szCs w:val="16"/>
          <w:lang w:eastAsia="lv-LV"/>
        </w:rPr>
        <w:br/>
        <w:t>Juridiskā departamenta</w:t>
      </w:r>
      <w:r w:rsidRPr="001F0D6E">
        <w:rPr>
          <w:rFonts w:ascii="Franklin Gothic Book" w:eastAsia="Times New Roman" w:hAnsi="Franklin Gothic Book" w:cs="Times New Roman"/>
          <w:color w:val="767573"/>
          <w:sz w:val="16"/>
          <w:szCs w:val="16"/>
          <w:lang w:eastAsia="lv-LV"/>
        </w:rPr>
        <w:br/>
        <w:t>Tiesību aktu nodaļas juriskonsulte</w:t>
      </w:r>
      <w:r w:rsidRPr="001F0D6E">
        <w:rPr>
          <w:rFonts w:ascii="Franklin Gothic Book" w:eastAsia="Times New Roman" w:hAnsi="Franklin Gothic Book" w:cs="Times New Roman"/>
          <w:color w:val="767573"/>
          <w:sz w:val="16"/>
          <w:szCs w:val="16"/>
          <w:lang w:eastAsia="lv-LV"/>
        </w:rPr>
        <w:br/>
        <w:t>Tālr.: (+371) 67095451</w:t>
      </w:r>
      <w:r w:rsidRPr="001F0D6E">
        <w:rPr>
          <w:rFonts w:ascii="Franklin Gothic Book" w:eastAsia="Times New Roman" w:hAnsi="Franklin Gothic Book" w:cs="Times New Roman"/>
          <w:color w:val="767573"/>
          <w:sz w:val="16"/>
          <w:szCs w:val="16"/>
          <w:lang w:eastAsia="lv-LV"/>
        </w:rPr>
        <w:br/>
        <w:t>E-pasts: </w:t>
      </w:r>
      <w:hyperlink r:id="rId7" w:history="1">
        <w:r w:rsidRPr="001F0D6E">
          <w:rPr>
            <w:rFonts w:ascii="Franklin Gothic Book" w:eastAsia="Times New Roman" w:hAnsi="Franklin Gothic Book" w:cs="Calibri"/>
            <w:color w:val="0563C1"/>
            <w:sz w:val="16"/>
            <w:szCs w:val="16"/>
            <w:u w:val="single"/>
            <w:lang w:eastAsia="lv-LV"/>
          </w:rPr>
          <w:t>andzela.apercoje@fm.gov.lv</w:t>
        </w:r>
      </w:hyperlink>
      <w:r w:rsidRPr="001F0D6E">
        <w:rPr>
          <w:rFonts w:ascii="Franklin Gothic Book" w:eastAsia="Times New Roman" w:hAnsi="Franklin Gothic Book" w:cs="Times New Roman"/>
          <w:color w:val="767573"/>
          <w:sz w:val="16"/>
          <w:szCs w:val="16"/>
          <w:lang w:eastAsia="lv-LV"/>
        </w:rPr>
        <w:br/>
        <w:t>Latvijas Republikas Finanšu ministrija</w:t>
      </w:r>
      <w:r w:rsidRPr="001F0D6E">
        <w:rPr>
          <w:rFonts w:ascii="Franklin Gothic Book" w:eastAsia="Times New Roman" w:hAnsi="Franklin Gothic Book" w:cs="Times New Roman"/>
          <w:color w:val="767573"/>
          <w:sz w:val="16"/>
          <w:szCs w:val="16"/>
          <w:lang w:eastAsia="lv-LV"/>
        </w:rPr>
        <w:br/>
        <w:t xml:space="preserve">Smilšu iela 1, </w:t>
      </w:r>
      <w:proofErr w:type="spellStart"/>
      <w:r w:rsidRPr="001F0D6E">
        <w:rPr>
          <w:rFonts w:ascii="Franklin Gothic Book" w:eastAsia="Times New Roman" w:hAnsi="Franklin Gothic Book" w:cs="Times New Roman"/>
          <w:color w:val="767573"/>
          <w:sz w:val="16"/>
          <w:szCs w:val="16"/>
          <w:lang w:eastAsia="lv-LV"/>
        </w:rPr>
        <w:t>Riga</w:t>
      </w:r>
      <w:proofErr w:type="spellEnd"/>
      <w:r w:rsidRPr="001F0D6E">
        <w:rPr>
          <w:rFonts w:ascii="Franklin Gothic Book" w:eastAsia="Times New Roman" w:hAnsi="Franklin Gothic Book" w:cs="Times New Roman"/>
          <w:color w:val="767573"/>
          <w:sz w:val="16"/>
          <w:szCs w:val="16"/>
          <w:lang w:eastAsia="lv-LV"/>
        </w:rPr>
        <w:t>, LV-1919, Latvija</w:t>
      </w:r>
      <w:r w:rsidRPr="001F0D6E">
        <w:rPr>
          <w:rFonts w:ascii="Franklin Gothic Book" w:eastAsia="Times New Roman" w:hAnsi="Franklin Gothic Book" w:cs="Times New Roman"/>
          <w:color w:val="767573"/>
          <w:sz w:val="16"/>
          <w:szCs w:val="16"/>
          <w:lang w:eastAsia="lv-LV"/>
        </w:rPr>
        <w:br/>
        <w:t>Mājaslapa: </w:t>
      </w:r>
      <w:hyperlink r:id="rId8" w:history="1">
        <w:r w:rsidRPr="001F0D6E">
          <w:rPr>
            <w:rFonts w:ascii="Franklin Gothic Book" w:eastAsia="Times New Roman" w:hAnsi="Franklin Gothic Book" w:cs="Calibri"/>
            <w:color w:val="1F497D"/>
            <w:sz w:val="16"/>
            <w:szCs w:val="16"/>
            <w:u w:val="single"/>
            <w:lang w:eastAsia="lv-LV"/>
          </w:rPr>
          <w:t>www.fm.gov.lv</w:t>
        </w:r>
      </w:hyperlink>
      <w:r w:rsidRPr="001F0D6E">
        <w:rPr>
          <w:rFonts w:ascii="Franklin Gothic Book" w:eastAsia="Times New Roman" w:hAnsi="Franklin Gothic Book" w:cs="Times New Roman"/>
          <w:color w:val="1F497D"/>
          <w:sz w:val="16"/>
          <w:szCs w:val="16"/>
          <w:lang w:eastAsia="lv-LV"/>
        </w:rPr>
        <w:br/>
      </w:r>
      <w:r w:rsidRPr="001F0D6E">
        <w:rPr>
          <w:rFonts w:ascii="Franklin Gothic Book" w:eastAsia="Times New Roman" w:hAnsi="Franklin Gothic Book" w:cs="Times New Roman"/>
          <w:color w:val="767573"/>
          <w:sz w:val="16"/>
          <w:szCs w:val="16"/>
          <w:lang w:eastAsia="lv-LV"/>
        </w:rPr>
        <w:t>E-pasts: </w:t>
      </w:r>
      <w:hyperlink r:id="rId9" w:history="1">
        <w:r w:rsidRPr="001F0D6E">
          <w:rPr>
            <w:rFonts w:ascii="Franklin Gothic Book" w:eastAsia="Times New Roman" w:hAnsi="Franklin Gothic Book" w:cs="Calibri"/>
            <w:color w:val="1F497D"/>
            <w:sz w:val="16"/>
            <w:szCs w:val="16"/>
            <w:u w:val="single"/>
            <w:lang w:eastAsia="lv-LV"/>
          </w:rPr>
          <w:t>pasts@fm.gov.lv</w:t>
        </w:r>
      </w:hyperlink>
      <w:r w:rsidRPr="001F0D6E">
        <w:rPr>
          <w:rFonts w:ascii="Franklin Gothic Book" w:eastAsia="Times New Roman" w:hAnsi="Franklin Gothic Book" w:cs="Times New Roman"/>
          <w:color w:val="1F497D"/>
          <w:sz w:val="16"/>
          <w:szCs w:val="16"/>
          <w:lang w:eastAsia="lv-LV"/>
        </w:rPr>
        <w:br/>
      </w:r>
      <w:r w:rsidRPr="001F0D6E">
        <w:rPr>
          <w:rFonts w:ascii="Franklin Gothic Book" w:eastAsia="Times New Roman" w:hAnsi="Franklin Gothic Book" w:cs="Times New Roman"/>
          <w:noProof/>
          <w:color w:val="767573"/>
          <w:sz w:val="16"/>
          <w:szCs w:val="16"/>
          <w:lang w:eastAsia="lv-LV"/>
        </w:rPr>
        <mc:AlternateContent>
          <mc:Choice Requires="wps">
            <w:drawing>
              <wp:inline distT="0" distB="0" distL="0" distR="0" wp14:anchorId="2DD2FA91" wp14:editId="490E5EB0">
                <wp:extent cx="713740" cy="723900"/>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13740" cy="72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650E00" id="Rectangle 1" o:spid="_x0000_s1026" style="width:56.2pt;height: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" filled="f" stroked="f">
                <o:lock v:ext="edit" aspectratio="t"/>
                <w10:anchorlock/>
              </v:rect>
            </w:pict>
          </mc:Fallback>
        </mc:AlternateContent>
      </w:r>
      <w:r w:rsidRPr="001F0D6E">
        <w:rPr>
          <w:rFonts w:ascii="Franklin Gothic Book" w:eastAsia="Times New Roman" w:hAnsi="Franklin Gothic Book" w:cs="Times New Roman"/>
          <w:color w:val="1F497D"/>
          <w:sz w:val="16"/>
          <w:szCs w:val="16"/>
          <w:lang w:eastAsia="lv-LV"/>
        </w:rPr>
        <w:t> </w:t>
      </w:r>
    </w:p>
    <w:p w14:paraId="33B18ACC" w14:textId="77777777" w:rsidR="001F0D6E" w:rsidRPr="001F0D6E" w:rsidRDefault="001F0D6E" w:rsidP="001F0D6E">
      <w:pPr>
        <w:spacing w:after="0" w:line="240" w:lineRule="auto"/>
        <w:rPr>
          <w:rFonts w:ascii="Times New Roman" w:eastAsia="Times New Roman" w:hAnsi="Times New Roman" w:cs="Times New Roman"/>
          <w:color w:val="212529"/>
          <w:sz w:val="24"/>
          <w:szCs w:val="24"/>
          <w:lang w:eastAsia="lv-LV"/>
        </w:rPr>
      </w:pPr>
    </w:p>
    <w:p w14:paraId="73B3A1EA" w14:textId="77777777" w:rsidR="003338B6" w:rsidRDefault="003338B6"/>
    <w:sectPr w:rsidR="003338B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D64D98"/>
    <w:multiLevelType w:val="multilevel"/>
    <w:tmpl w:val="276A7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D6E"/>
    <w:rsid w:val="001F0D6E"/>
    <w:rsid w:val="003338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96CA1"/>
  <w15:chartTrackingRefBased/>
  <w15:docId w15:val="{6B78B8A9-2CC5-4825-ADB3-FEAC8F386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control-plaintext">
    <w:name w:val="form-control-plaintext"/>
    <w:basedOn w:val="Normal"/>
    <w:rsid w:val="001F0D6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1F0D6E"/>
    <w:rPr>
      <w:color w:val="0000FF"/>
      <w:u w:val="single"/>
    </w:rPr>
  </w:style>
  <w:style w:type="character" w:customStyle="1" w:styleId="form-required">
    <w:name w:val="form-required"/>
    <w:basedOn w:val="DefaultParagraphFont"/>
    <w:rsid w:val="001F0D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608337">
      <w:bodyDiv w:val="1"/>
      <w:marLeft w:val="0"/>
      <w:marRight w:val="0"/>
      <w:marTop w:val="0"/>
      <w:marBottom w:val="0"/>
      <w:divBdr>
        <w:top w:val="none" w:sz="0" w:space="0" w:color="auto"/>
        <w:left w:val="none" w:sz="0" w:space="0" w:color="auto"/>
        <w:bottom w:val="none" w:sz="0" w:space="0" w:color="auto"/>
        <w:right w:val="none" w:sz="0" w:space="0" w:color="auto"/>
      </w:divBdr>
      <w:divsChild>
        <w:div w:id="1760250620">
          <w:marLeft w:val="-225"/>
          <w:marRight w:val="-225"/>
          <w:marTop w:val="0"/>
          <w:marBottom w:val="0"/>
          <w:divBdr>
            <w:top w:val="none" w:sz="0" w:space="0" w:color="auto"/>
            <w:left w:val="none" w:sz="0" w:space="0" w:color="auto"/>
            <w:bottom w:val="none" w:sz="0" w:space="0" w:color="auto"/>
            <w:right w:val="none" w:sz="0" w:space="0" w:color="auto"/>
          </w:divBdr>
          <w:divsChild>
            <w:div w:id="1224758184">
              <w:marLeft w:val="0"/>
              <w:marRight w:val="0"/>
              <w:marTop w:val="0"/>
              <w:marBottom w:val="0"/>
              <w:divBdr>
                <w:top w:val="none" w:sz="0" w:space="0" w:color="auto"/>
                <w:left w:val="none" w:sz="0" w:space="0" w:color="auto"/>
                <w:bottom w:val="none" w:sz="0" w:space="0" w:color="auto"/>
                <w:right w:val="none" w:sz="0" w:space="0" w:color="auto"/>
              </w:divBdr>
            </w:div>
          </w:divsChild>
        </w:div>
        <w:div w:id="235751340">
          <w:marLeft w:val="-225"/>
          <w:marRight w:val="-225"/>
          <w:marTop w:val="0"/>
          <w:marBottom w:val="0"/>
          <w:divBdr>
            <w:top w:val="none" w:sz="0" w:space="0" w:color="auto"/>
            <w:left w:val="none" w:sz="0" w:space="0" w:color="auto"/>
            <w:bottom w:val="none" w:sz="0" w:space="0" w:color="auto"/>
            <w:right w:val="none" w:sz="0" w:space="0" w:color="auto"/>
          </w:divBdr>
          <w:divsChild>
            <w:div w:id="1195461024">
              <w:marLeft w:val="0"/>
              <w:marRight w:val="0"/>
              <w:marTop w:val="0"/>
              <w:marBottom w:val="0"/>
              <w:divBdr>
                <w:top w:val="none" w:sz="0" w:space="0" w:color="auto"/>
                <w:left w:val="none" w:sz="0" w:space="0" w:color="auto"/>
                <w:bottom w:val="none" w:sz="0" w:space="0" w:color="auto"/>
                <w:right w:val="none" w:sz="0" w:space="0" w:color="auto"/>
              </w:divBdr>
            </w:div>
          </w:divsChild>
        </w:div>
        <w:div w:id="668363803">
          <w:marLeft w:val="-225"/>
          <w:marRight w:val="-225"/>
          <w:marTop w:val="0"/>
          <w:marBottom w:val="0"/>
          <w:divBdr>
            <w:top w:val="none" w:sz="0" w:space="0" w:color="auto"/>
            <w:left w:val="none" w:sz="0" w:space="0" w:color="auto"/>
            <w:bottom w:val="none" w:sz="0" w:space="0" w:color="auto"/>
            <w:right w:val="none" w:sz="0" w:space="0" w:color="auto"/>
          </w:divBdr>
          <w:divsChild>
            <w:div w:id="904492942">
              <w:marLeft w:val="0"/>
              <w:marRight w:val="0"/>
              <w:marTop w:val="0"/>
              <w:marBottom w:val="0"/>
              <w:divBdr>
                <w:top w:val="none" w:sz="0" w:space="0" w:color="auto"/>
                <w:left w:val="none" w:sz="0" w:space="0" w:color="auto"/>
                <w:bottom w:val="none" w:sz="0" w:space="0" w:color="auto"/>
                <w:right w:val="none" w:sz="0" w:space="0" w:color="auto"/>
              </w:divBdr>
              <w:divsChild>
                <w:div w:id="1963615347">
                  <w:marLeft w:val="0"/>
                  <w:marRight w:val="0"/>
                  <w:marTop w:val="0"/>
                  <w:marBottom w:val="0"/>
                  <w:divBdr>
                    <w:top w:val="single" w:sz="6" w:space="0" w:color="auto"/>
                    <w:left w:val="single" w:sz="2" w:space="0" w:color="auto"/>
                    <w:bottom w:val="single" w:sz="6" w:space="0" w:color="auto"/>
                    <w:right w:val="single" w:sz="2" w:space="0" w:color="auto"/>
                  </w:divBdr>
                </w:div>
              </w:divsChild>
            </w:div>
          </w:divsChild>
        </w:div>
        <w:div w:id="1257253643">
          <w:marLeft w:val="-225"/>
          <w:marRight w:val="-225"/>
          <w:marTop w:val="0"/>
          <w:marBottom w:val="0"/>
          <w:divBdr>
            <w:top w:val="none" w:sz="0" w:space="0" w:color="auto"/>
            <w:left w:val="none" w:sz="0" w:space="0" w:color="auto"/>
            <w:bottom w:val="none" w:sz="0" w:space="0" w:color="auto"/>
            <w:right w:val="none" w:sz="0" w:space="0" w:color="auto"/>
          </w:divBdr>
          <w:divsChild>
            <w:div w:id="190016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678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vraa.namejs.lv/Documents/Update/www.fm.gov.lv" TargetMode="External"/><Relationship Id="rId3" Type="http://schemas.openxmlformats.org/officeDocument/2006/relationships/settings" Target="settings.xml"/><Relationship Id="rId7" Type="http://schemas.openxmlformats.org/officeDocument/2006/relationships/hyperlink" Target="mailto:andzela.apercoje@f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varam.gov.lv" TargetMode="External"/><Relationship Id="rId11" Type="http://schemas.openxmlformats.org/officeDocument/2006/relationships/theme" Target="theme/theme1.xml"/><Relationship Id="rId5" Type="http://schemas.openxmlformats.org/officeDocument/2006/relationships/hyperlink" Target="mailto:Pasts@fm.gov.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vs-vraa.namejs.lv/Documents/Update/pasts@f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866</Words>
  <Characters>494</Characters>
  <Application>Microsoft Office Word</Application>
  <DocSecurity>0</DocSecurity>
  <Lines>4</Lines>
  <Paragraphs>2</Paragraphs>
  <ScaleCrop>false</ScaleCrop>
  <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Guna Eņģele-Volkova</dc:creator>
  <cp:keywords/>
  <dc:description/>
  <cp:lastModifiedBy>Guna Eņģele-Volkova</cp:lastModifiedBy>
  <cp:revision>1</cp:revision>
  <dcterms:created xsi:type="dcterms:W3CDTF">2021-10-20T10:06:00Z</dcterms:created>
  <dcterms:modified xsi:type="dcterms:W3CDTF">2021-10-20T10:06:00Z</dcterms:modified>
</cp:coreProperties>
</file>