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25-TA-1935: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Kazu artrīta-encefalīta uzraudzības, kontroles un apkarošanas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Ja dzīvnieku īpašnieks vai turētājs nav veicis šo noteikumu </w:t>
            </w:r>
            <w:r w:rsidR="00000000" w:rsidRPr="00000000" w:rsidDel="00000000">
              <w:rPr>
                <w:rtl w:val="0"/>
              </w:rPr>
              <w:t xml:space="preserve">55.</w:t>
            </w:r>
            <w:r w:rsidR="00000000" w:rsidRPr="00000000" w:rsidDel="00000000">
              <w:rPr>
                <w:rtl w:val="0"/>
              </w:rPr>
              <w:t xml:space="preserve"> punktā minēto dzīvnieku paškontroles paraugu laboratorisko izmeklēšanu vai nav pievienoti paraugu laboratorisko izmeklējumu rezultāti Lauku atbalsta dienesta reģistrā, Lauku atbalsta dienests piecu darbdienu laikā nosūta atgādinājumu dzīvnieku īpašniekam vai turētajam par nepieciešamo paraugu izmeklējumiem uz Lauku atbalsta dienesta uzturētā reģistrā pieejamo elektroniskā pasta adresi.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56.punktu ar regulējumu, kas paredz, no kura brīža piecu darbdienu laikā Lauku atbalsta dienests dzīvnieku īpašniekiem sūta attiecīgo atgādinājumu.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25-TA-1935</w:t>
    </w:r>
    <w:r>
      <w:br/>
    </w:r>
    <w:r w:rsidR="00000000" w:rsidRPr="00000000" w:rsidDel="00000000">
      <w:rPr>
        <w:rtl w:val="0"/>
      </w:rPr>
      <w:t xml:space="preserve">Izdrukāts 19.11.2025. 17.39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25-TA-1935</w:t>
    </w:r>
    <w:r>
      <w:br/>
    </w:r>
    <w:r w:rsidR="00000000" w:rsidRPr="00000000" w:rsidDel="00000000">
      <w:rPr>
        <w:rtl w:val="0"/>
      </w:rPr>
      <w:t xml:space="preserve">Izdrukāts 19.11.2025. 17.39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Atzinumi_25-TA-1935.docx</dc:title>
</cp:coreProperties>
</file>

<file path=docProps/custom.xml><?xml version="1.0" encoding="utf-8"?>
<Properties xmlns="http://schemas.openxmlformats.org/officeDocument/2006/custom-properties" xmlns:vt="http://schemas.openxmlformats.org/officeDocument/2006/docPropsVTypes"/>
</file>