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Pedagoga mēnešalgas likmi katru gadu nosaka izglītības iestādes vadītājs atbilstoši izglītības iestādes vadītāja apstiprinātajiem kritērijiem izglītības iestādes pedagogu mēnešalgas likmes noteikšanai. Izglītības iestādes vadītājs nodrošina minēto kritēriju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noteikumu projektā ietverto prasību nodrošināt darba samaksas noteikšanas kritēriju, pedagogu darba slodžu sadales kārtības, kā arī prēmiju un naudas balvu piešķiršanas kārtības publisku pieejamību izglītības iestādes vai tās dibinātāja tīmekļvietnē. Izglītības iestādes un dibinātāja tīmekļvietne nav piemērotākā vide izglītības iestādes darbu iekšējo noteikumu publicēšanai – šādu vietņu mērķauditorija galvenokārt ir ārējie lietotāji. Prasība par izglītības iestādes vadītāja apstiprinātajiem kritērijiem izglītības iestādes pedagogu mēnešalgas likmes noteikšanai un šo kritēriju pieejamību izglītības iestādes pedagogiem, izglītības iestādes dibinātājam un Izglītības un zinātnes ministrijai ir saprotama un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paredz darba devēja pienākumu nodrošināt darbiniekiem piekļuvi kritērijiem, kas tiek izmantoti darba samaksas līmeņu un darba samaksas attīstības noteikšanai, nevis pienākumu minēto informāciju publicēt publiski pieejamā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mērķis ir nodrošināt informācijas pieejamību darbiniekiem, nevis neierobežotam personu lokam. Šo mērķi iespējams pilnvērtīgi sasniegt arī ar darba devēja iekšējām informācijas aprites sistēmām, piemēram, VIIS, dokumentu vadības sistēmu, personāla pašapkalpošanās portālu vai citiem iekšējiem saziņas līdzekļiem, kuros tiek nodrošināta darbinieku iepazīstināšana ar attiecīgajiem iekšējiem normatīvajiem aktiem un fiksēts iepazīšanās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visos noteikumu projekta punktos, kuros paredzēta minēto dokumentu publiska pieejamība tīmekļvietnē, aizstāt to ar prasību nodrošināt dokumentu pieejamību un iepazīstināšanu attiecīgās izglītības iestādes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ir veiksmīga prakse, kurā izglītības iestāžu nolikumi tiek augšupielādēti Valsts Izglītības informācijas sistēmā (VIIS), kur tie ir pieejami gan izglītības iestādei, gan izglītības iestādes dibinātājam, gan Izglītības un zinātnes ministrijai. Darbinieku iepazīstināšana ar iekšējās kārtības noteikumiem var notikt vispārējā kārtībā vai arī veicot VIIS funkcionalitātes paplašinājumu, kura ietvaros pedagogam VIIS pieejama visa ar pedagogu saistītā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2., 11. un 46. punktu attiecīgajā daļā šādā redakcijā: </w:t>
            </w:r>
            <w:r w:rsidR="00000000" w:rsidRPr="00000000" w:rsidDel="00000000">
              <w:rPr>
                <w:i w:val="1"/>
                <w:rtl w:val="0"/>
              </w:rPr>
              <w:t xml:space="preserve">“Izglītības iestādes vadītājs nodrošina minēto kritēriju pieejamību attiecīgās izglītības iestādes darbiniekiem un viņu iepazīstināšanu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iestādes vadītāja mēnešalgas likmi katru gadu nosaka izglītības iestādes dibinātājs atbilstoši dibinātāja apstiprinātajiem kritērijiem izglītības iestādes vadītāja mēnešalgas likmes noteikšanai. Izglītības iestādes dibinātājs nodrošina minēto kritēriju publisku pieejamību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dibinātāja apstiprinātu kritēriju izglītības iestādes vadītāja mēnešalgas likmes noteikšanai un šo kritēriju pieejamību izglītības iestāžu vadītājiem un Izglītības un zinātnes ministrijai ir saprotama un pamatota. Nav saprotama un pamatota prasība veidot īpašus nosacījumus šo noteikumu publicēšanai. Katrā pašvaldībā ir noteikta kārtība, kādā ar iekšējiem noteikumiem tiek iepazīstināti tās darbinieki. Noteikumu pieejamību Izglītības un zinātnes ministrijai var nodrošināt, ieviešot iespēju to augšupielādēt Valsts Izglītības informācijas sistēmā (VIIS).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3. punktu attiecīgajā daļā šādā redakcijā: </w:t>
            </w:r>
            <w:r w:rsidR="00000000" w:rsidRPr="00000000" w:rsidDel="00000000">
              <w:rPr>
                <w:i w:val="1"/>
                <w:rtl w:val="0"/>
              </w:rPr>
              <w:t xml:space="preserve">“Izglītības iestādes dibinātājs nodrošina minēto kritēriju pieejamību izglītības iestāžu vadītājiem un viņu iepazīstināšanu ar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Vispārējās izglītības, profesionālās ievirzes izglītības, profesionālās tālākizglītības centra un interešu izglītības iestādes vadītāja, vadītāja vietnieka un struktūrvienības vadītāja mēnešalgas likmi nosaka atbilstoši faktiskajam izglītojamo skaitam izglītības iestādē 1. septembrī (interešu izglītības iestāžu vadītājiem – 1. oktobrī), ievērojot, ka mēnešalgas likme nedrīkst būt zemāka par šo noteikumu </w:t>
            </w:r>
            <w:r w:rsidR="00000000" w:rsidRPr="00000000" w:rsidDel="00000000">
              <w:rPr>
                <w:rtl w:val="0"/>
              </w:rPr>
              <w:t xml:space="preserve">1.</w:t>
            </w:r>
            <w:r w:rsidR="00000000" w:rsidRPr="00000000" w:rsidDel="00000000">
              <w:rPr>
                <w:rtl w:val="0"/>
              </w:rPr>
              <w:t xml:space="preserve"> pielikuma 2. tabulā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Zemākās mēnešalgas likmes aprēķinā nepieciešams iekļaut visus pirmsskolas izglītojamos, lai sasniegtu rīcībpoltikas mērķi par līdzīgu samaksu par līdzīgu darbu visā valsts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Izglītības iestādes vadītājs apstiprina kārtību pedagoga darba slodžu sadalei. Izglītības iestāde nodrošina apstiprinātās kārtības pedagoga darba slodžu sadalei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un pamatota prasība veidot īpašus nosacījumus šo iekšējo noteikumu publicēšanai. Katrā izglītības iestādē ir noteikta kārtība, kādā ar iekšējiem noteikumiem tiek iepazīstināti tās darbinieki, un tie piemērojami arī šo iekšējo noteikumu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dibinātāja tīmekļvietne nav piemērotākā vide izglītības iestādes darbu iekšējo noteikumu publicēšanai – šādu vietņu mērķaudtorija galvenokārt ir ārējie lietotāji. Izglītības un zinātnes ministrijai ir veiksmīga prakse, kurā izglītības iestāžu nolikumi tiek augšupielādēti Valsts Izglītības informācijas sistēmā (VIIS), kur tie ir pieejami gan izglītības iestādei, gan izglītības iestādes dibinātājam, gan Izglītības un zinātnes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finansēšanas modelis paredz lielāku autonomiju izglītības iestādēm un pedagogu darba slodžu sadales kārtības apstiprināšana tiek nodota izglītības iestādes vadītāja kompetencē – ko atbalstām. Līdz ar to lūdzam skaidrot, kādus jautājumus paredzēts regulēt ar izglītības iestādes vadītāja apstiprināto kārtību, ņemot vērā, ka pedagogu darba slodžu aprēķināšanas un sadales pamatprincipi jau ir noteikti Ministru kabineta noteikumos Nr. 205.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Vispārējās izglītības iestādes, profesionālās izglītības iestādes un interešu izglītības iestādes vadītājs un iestādes vadītāja vietnieks, struktūrvienību vadītājs, izglītības metodiķis, sporta organizators, izglītības iestādes bibliotekārs, pirmsskolas izglītības iestādes vadītājs, pirmsskolas izglītības iestādes vadītāja vietnieks un pirmsskolas izglītības metodiķis, ja viņu darba slodze minētajos amatos atbilst vienai mēnešalgas likmei, papildus sava amata pienākumiem var veikt citu pedagoģisko darbu līdz septiņām stundām nedēļā, saņemot par to papildu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publiskajā telpā ir norādīts, ka tiks meklēti alternatīvi risinājumi attiecībā uz termiņā ierobežoto iespēju izglītības iestādes vadītājam un vadītāja vietniekam papildus amata pienākumiem veikt pedagoģisko darbu. Tomēr noteikumu projekta pašreizējā redakcija saglabā iepriekš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ilgstošo pedagogu trūkumu un izaicinājumus nodrošināt kvalificētu pedagogu pieejamību visās izglītības pakāpēs un mācību priekšmetos, nav saskatāms objektīvs pamatojums noteikt šādu termiņa ierobežojumu. Turklāt izglītības iestāžu vadītāji un viņu vietnieki norāda, ka pedagoģiskā darba veikšana ierobežotā apjomā ļauj uzturēt profesionālās kompetences un saglabāt tiešu saikni ar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49. punktu, saglabājot noteikumu projekta 14. un 15. punktā paredzētās tiesības izglītības iestādes vadītājam un citām minētajām amatpersonām arī pēc 2028. gada 31. augusta papildus amata pienākumiem veikt pedagoģisko darbu līdz septiņām stundām nedēļā, saņemot par to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Izglītojamo brīvdienās vispārējās izglītības, profesionālās izglītības un interešu izglītības iestādē atbilstoši katram pedagogam tarificētajam stundu skaitam nedēļā izglītības iestādes vadītājs nosaka pedagogu darba laiku individuālajam darbam ar izglītojamiem, mācību stundu vai nodarbību plānošanai un sagatavošanai, profesionālajai pilnveidei, metodisko materiālu izstrādei, dalībai izglītības iestādes organizētajos pasākumos vai citu amata aprakstā noteikto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formulējums </w:t>
            </w:r>
            <w:r w:rsidR="00000000" w:rsidRPr="00000000" w:rsidDel="00000000">
              <w:rPr>
                <w:i w:val="1"/>
                <w:rtl w:val="0"/>
              </w:rPr>
              <w:t xml:space="preserve">“individuālajam darbam ar izglītojamiem” izglītojamo brīvdienās…</w:t>
            </w:r>
            <w:r w:rsidR="00000000" w:rsidRPr="00000000" w:rsidDel="00000000">
              <w:rPr>
                <w:rtl w:val="0"/>
              </w:rPr>
              <w:t xml:space="preserve">.  nav pretrunā ar Ministru kabineta noteikumiem par mācību gada un mācību semestru sākuma un beigu laiku un brīvdienu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noteikumu projekta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Pedagogu par plānoto darba slodzi un mēnešalgas apmēru rakstveidā informē ne vēlāk kā vienu mēnesi pirms 1. septembra izglītības iestādes vadītājs, bet izglītības iestādes vadītāju – izglītības iestādes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vienu mēnesi pirms 1.septembra izglītības iestādes vadītājs precīzu mēnešalgas apmēru rakstveidā pedagogam nevar noteikt. Vienu mēnesi pirms 1.septembra izglītības iestādes vadītājam nav  zināms valsts budžeta mērķdotācijas finansējuma apmērs pedagogu darba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Izglītības iestādes vadītājam, izņemot rektoru, piešķiramās prēmijas vai naudas balvas apmēru nosaka izglītības iestādes dibinātājs, ievērojot tā apstiprinātu prēmiju un naudas balvu piešķiršanas kārtību. Izglītības iestādes dibinātājs nodrošina minētās kārtības publisku pieejamību izglītības iestādes vai tās dibinātāja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pie 2.punkta: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47. punktu attiecīgajā daļā šādā redakcijā: </w:t>
            </w:r>
            <w:r w:rsidR="00000000" w:rsidRPr="00000000" w:rsidDel="00000000">
              <w:rPr>
                <w:i w:val="1"/>
                <w:rtl w:val="0"/>
              </w:rPr>
              <w:t xml:space="preserve">“Izglītības iestādes dibinātājs nodrošina minētās kārtības pieejamību izglītības iestāžu vadītājiem un viņu iepazīstināšanu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punkts ir spēkā līdz 2028.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publiskajā telpā ir norādīts, ka tiks meklēti alternatīvi risinājumi attiecībā uz termiņā ierobežoto iespēju izglītības iestādes vadītājam un vadītāja vietniekam papildus amata pienākumiem veikt pedagoģisko darbu. Tomēr noteikumu projekta pašreizējā redakcija saglabā iepriekš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ilgstošo pedagogu trūkumu un izaicinājumus nodrošināt kvalificētu pedagogu pieejamību visās izglītības pakāpēs un mācību priekšmetos, nav saskatāms objektīvs pamatojums noteikt šādu termiņa ierobežojumu. Turklāt izglītības iestāžu vadītāji un viņu vietnieki norāda, ka pedagoģiskā darba veikšana ierobežotā apjomā ļauj uzturēt profesionālās kompetences un saglabāt tiešu saikni ar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49. punktu, saglabājot noteikumu projekta 14. un 15. punktā paredzētās tiesības izglītības iestādes vadītājam un citām minētajām amatpersonām arī pēc 2028. gada 31. augusta papildus amata pienākumiem veikt pedagoģisko darbu līdz septiņām stundām nedēļā, saņemot par to papildu samaksu.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2.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 pielikuma 2. tabulā ietverto aprēķina metodiku ar Ministru kabineta noteikumu Nr. 205 4. pielikuma 2. tabulā noteikto aprēķina metodiku vai anotācijā skaidrot atšķirību pamatojumu, ja paredzēta atšķirīga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Pedagoga, izņemot izglītības iestādes vadītāja, vadītāja vietnieka, struktūrvienības vadītāja un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minēto pedagogu, mēnešalgas likmi nosaka laika posmam no kārtējā gada 1. septembra līdz nākamā gada 31. augustam, ievērojot, ka mēnešalgas likme nedrīkst būt zemāka par šo noteikumu </w:t>
            </w:r>
            <w:r w:rsidR="00000000" w:rsidRPr="00000000" w:rsidDel="00000000">
              <w:rPr>
                <w:rtl w:val="0"/>
              </w:rPr>
              <w:t xml:space="preserve">1.</w:t>
            </w:r>
            <w:r w:rsidR="00000000" w:rsidRPr="00000000" w:rsidDel="00000000">
              <w:rPr>
                <w:rtl w:val="0"/>
              </w:rPr>
              <w:t xml:space="preserve"> pielikuma 1. tabulā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1. tabulā informācijas izklāstu strukturēt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kolonna: Nr. p. 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kolonna: Amata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kolonna: Vienai mēnešalgas likmei atbilstoša pedagoga darba slodze (darba stundas nedēļā vai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kolonna: Mācību stundu vai nodarbību īpatsvars pedagoga darba slodzē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kolonna: Zemākā mēnešalgas likme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Vispārējās izglītības, profesionālās ievirzes izglītības, profesionālās tālākizglītības centra un interešu izglītības iestādes vadītāja, vadītāja vietnieka un struktūrvienības vadītāja mēnešalgas likmi nosaka atbilstoši faktiskajam izglītojamo skaitam izglītības iestādē 1. septembrī (interešu izglītības iestāžu vadītājiem – 1. oktobrī), ievērojot, ka mēnešalgas likme nedrīkst būt zemāka par šo noteikumu </w:t>
            </w:r>
            <w:r w:rsidR="00000000" w:rsidRPr="00000000" w:rsidDel="00000000">
              <w:rPr>
                <w:rtl w:val="0"/>
              </w:rPr>
              <w:t xml:space="preserve">1.</w:t>
            </w:r>
            <w:r w:rsidR="00000000" w:rsidRPr="00000000" w:rsidDel="00000000">
              <w:rPr>
                <w:rtl w:val="0"/>
              </w:rPr>
              <w:t xml:space="preserve"> pielikuma 2. tabulā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2. tabulā kolonnas nosaukumu </w:t>
            </w:r>
            <w:r w:rsidR="00000000" w:rsidRPr="00000000" w:rsidDel="00000000">
              <w:rPr>
                <w:i w:val="1"/>
                <w:rtl w:val="0"/>
              </w:rPr>
              <w:t xml:space="preserve">“Darba slodze nedēļā”</w:t>
            </w:r>
            <w:r w:rsidR="00000000" w:rsidRPr="00000000" w:rsidDel="00000000">
              <w:rPr>
                <w:rtl w:val="0"/>
              </w:rPr>
              <w:t xml:space="preserve"> aizvietot ar </w:t>
            </w:r>
            <w:r w:rsidR="00000000" w:rsidRPr="00000000" w:rsidDel="00000000">
              <w:rPr>
                <w:i w:val="1"/>
                <w:rtl w:val="0"/>
              </w:rPr>
              <w:t xml:space="preserve">“Vienai mēnešalgas likmei atbilstoša pedagoga darba slodze (darba stundas nedēļā vai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atšķirīgas interpretācijas iespējas, aicinām precizēt noteikumu projekta 8. punktu, jo no pašreizējās redakcijas nav viennozīmīgi saprotams, kurai amatpersonai attiecībā uz kuru amatu ir piešķirtas tiesības noteikt mēnešalgas likmi, kas nepārsniedz 60 procentus virs šo noteikumu 1. pielikumā noteiktās zemākās mēnešalgas likmes, skaidri nosakot, ka tiesības noteikt pedagoga un izglītības iestādes vadītāja vietnieka mēnešalgas likmi ir izglītības iestādes vadītājam, savukārt tiesības noteikt izglītības iestādes vadītāja mēnešalgas likmi ir izglītības iestādes dibinātājam.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mēnešalgas likmi, kas nepārsniedz 60 procentus virs šo noteikumu 1. pielikumā noteiktās zemākās likmes iespējams finansēt arī no izglītības iestādes dibinātāja līdzekļiem, ja dibinātājs šādu finansējumu 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Izvērtējot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minētā pedagoga, izglītības iestādes vadītāja vietnieka un izglītības iestādes vadītāja darba intensitāti un personīgo ieguldījumu izglītības iestādes attīstībā, apstiprinātā valsts budžeta finansējuma ietvaros izglītības iestādes vadītājam vai dibinātājam ir tiesības noteikt mēnešalgas likmi, kas nepārsniedz 60 procentus virs šo noteikumu </w:t>
            </w:r>
            <w:r w:rsidR="00000000" w:rsidRPr="00000000" w:rsidDel="00000000">
              <w:rPr>
                <w:rtl w:val="0"/>
              </w:rPr>
              <w:t xml:space="preserve">1.</w:t>
            </w:r>
            <w:r w:rsidR="00000000" w:rsidRPr="00000000" w:rsidDel="00000000">
              <w:rPr>
                <w:rtl w:val="0"/>
              </w:rPr>
              <w:t xml:space="preserve"> pielikumā noteiktās zemākās pedagoga, izglītības iestādes vadītāja vietnieka vai izglītības iestādes vadītāja mēnešalgas likmes. Nosakot pedagoga, izglītības iestādes vadītāja vietnieka, izglītības iestādes vadītāja mēnešalgas likmi, var ņemt vērā pedagoģiskā darba stāžu.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noteikumu projekta 8. punktā kā vienīgais piemērs mēnešalgas likmes noteikšanā ir īpaši izcelts pedagoģiskā darba stāžs, lai gan saskaņā ar punktā ietverto regulējumu mēnešalgas likmes noteikšana ir balstāma uz darba intensitātes un personīgā ieguldījuma izglītības iestādes attīstībā izvērtējumu. Projekta anotācijā nav sniegts pietiekams pamatojums, kādēļ tieši pedagoģiskajam darba stāžam piešķirama īpaša nozīme salīdzinājumā ar citiem iespējamiem darba sniegumu raksturojošiem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stāža īpaša akcentēšana var radīt nevienlīdzīgas attieksmes risku pret pedagogiem ar mazāku darba stāžu, bet līdzvērtīgu kvalifikāciju, kompetenci un darba 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Izglītības iestādes vadītājs pedagoga darba slodzi nosaka sadarbībā ar pedagogu, ņemot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lūdzam skaidrot  vai  noteikumu projekta 13. punktā noteiktais attiecas uz visiem pedagogiem, t.sk. interešu izglītības pedagogiem, kā arī vai jāizpildās visiem apakšpunktiem, nosakot pedagoga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Pedagogam (izņemot koledžu un augstskolu pedagogus, vadītāju vietniekus, struktūrvienību vadītājus un vadītājus), kas aizvieto promesošu pedagogu vai pilda vakanta pedagoga amata pienākumus laikposmā, kas nepārsniedz vienu mēnesi, piemēro stundu atalgojumu, veicot samaksu par visām aizvietošanas vai vakanta amata pienākumu izpildes laikā faktiski nostrādātajām stundām (tostarp mācību stundām vai nodarbībām un citiem pedagoga pienākumiem). Ja aizvietošana vai vakanta pedagoga amata pienākumu pildīšana turpinās ilgāk par vienu mēnesi, pedagoga darba samaksu nosaka, veicot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 punktu, jo pirmšķietami tas nav savstarpēji saskaņots ar noteikumu projekta 14. punktu. Proti, 14. punktā ir noteikts personu loks, kurām papildus amata pienākumiem ir tiesības veikt pedagoģisko darbu (izglītības iestādes vadītājs, vadītāja vietnieks, struktūrvienības vadītājs, izglītības metodiķis, sporta organizators, izglītības iestādes bibliotekārs, pirmsskolas izglītības iestādes vadītājs, pirmsskolas izglītības iestādes vadītāja vietnieks un pirmsskolas izglītības metodiķis), savukārt 32. punktā no darba samaksas regulējuma ir izslēgti koledžu un augstskolu pedagogi, vadītāji, vadītāju vietnieki un struktūrvienību vadītāji. Līdz ar to nav skaidra abu punktu savstarpējā saistība un pamatojums atšķirīgajam amatpersonu tvērumam.  Lūdzam attiecīgi precizēt regulējumu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Piemaksu par papildu pedagoģisko darbu, kas nav iekļauts pedagoga amata aprakstā (īslaicīgu papildu darba pienākumu veikšanu, izņemot promesošu pedagogu aizvietošanu), pedagogam piešķir un piemaksas apmēru nosaka attiecīgās izglītības iestādes vadītājs. Piemaksu nosaka līdz 30 procentiem no pedagogam tarifikācijā aprēķinātās mēnešalgas par stundām, kas noteikta papildus darba veicējam un veic pārtarifikāciju.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w:t>
            </w:r>
            <w:r w:rsidR="00000000" w:rsidRPr="00000000" w:rsidDel="00000000">
              <w:rPr>
                <w:i w:val="1"/>
                <w:rtl w:val="0"/>
              </w:rPr>
              <w:t xml:space="preserve">“īslaicīgu”.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Izglītības iestādes dibinātājam, saskaņā ar tā apstiprinātajiem kritērijiem, izvērtējot izglītības iestādes vadītāja darba intensitāti, darba kvalitāti un personīgo ieguldījumu izglītības iestādes attīstībā, ir tiesības izglītības iestādes vadītājam noteikt piemaksu par darba kvalitāti no izglītības iestādes dibinātāja finanšu līdzekļiem. Valsts dibinātas profesionālās izglītības iestādes vadītājam piemaksu par darba kvalitāti var noteikt līdz 30 procentiem no iestādes vadītājam noteiktās mēnešalgas no izglītības iestādei piešķirtā finansējuma pedagogu darba samaksai.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finanšu avotu – no izglītības iestādes valsts mērķdotācijas vai pašvaldības finanšu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41.punktu. Esošā redakcija ir  pretrunā ar MK 2026.gada 14.aprīļa noteikumiem 205 “Kārtība, kādā aprēķina un sadala valsts budžeta mērķdotāciju pedagogu darba samaksai pašvaldību vispārējās izglītības iestādēs un valsts augstskolu vispārējās vidējās izglītības iestādēs”, kur 16.1.6. apakšpunktā finansējums tiek aprēķināts tikai uz slodžu skaitu 10. – 12.klasēs.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Izglītības iestādes vadītājs izglītības iestādei piešķirtā finansējuma ietvaros ar iekšējo normatīvo aktu nosaka piemaksas apmēru 1., 2. un 3. kvalitātes pakāpei, kas iegūta no 2017. gada 10. augusta, par darba slodzi, kas atbilst mēnešalgas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vai šajā punktā noteiktais atbilst mūsdienīgai un efektīvai pedagogu profesionālās darbības kvalitātes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pašvaldībām paredzēt lielāku elastību pedagoga profesionālās darbības kvalitātes pakāpes noteikšanā. Proti, paredzēt pašvaldībai tiesības izvēlēties, vai noteikt vienotu kārtību par kvalitātes pakāpēm visās tās dibinātajās izglītības iestādēs. Pašreizējā redakcija faktiski liedz pašvaldībai iespēju noteikt vienotu pieeju visās tās dibinātajās izglītības iestādēs. Šāda pieeja nodrošinātu iespēju pašvaldībai izvēlēties arī decentralizētu pieeju, ja tā ir atbilstošāka konkrētās pašvaldības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No valsts budžeta dotācijas un mērķdotācijas izmaksāto prēmiju un naudas balvu kopējais apmērs kalendāra gadā nedrīkst pārsniegt 120 procentus no pedagogam tarificētās mēnešalgas, bet kopējais kalendāra gadā izmaksāto prēmiju un naudas balvu apjoms valsts un pašvaldības izglītības iestādēs, izņemot augstskolas, nedrīkst pārsniegt 175 procentus no pedagogam tarificētās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aprēķina bāzi. Nepieciešams precizēt, vai "tarificētā mēnešalga" ietver arī 8.punktā minēto palielinājumu līdz 60%, vai tikai zemāko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 1.tabula, 2.lpp.</w:t>
            </w:r>
            <w:r w:rsidR="00000000" w:rsidRPr="00000000" w:rsidDel="00000000">
              <w:rPr>
                <w:i w:val="1"/>
                <w:vertAlign w:val="superscript"/>
                <w:rtl w:val="0"/>
              </w:rPr>
              <w:t xml:space="preserve">3 </w:t>
            </w:r>
            <w:r w:rsidR="00000000" w:rsidRPr="00000000" w:rsidDel="00000000">
              <w:rPr>
                <w:i w:val="1"/>
                <w:rtl w:val="0"/>
              </w:rPr>
              <w:t xml:space="preserve">Izglītības iestādes vadītājs un pedagogs var vienoties par citu darba slodzes sadalījumu, ievērojot, ka darba slodzi nedēļā mācību stundu/nodarbību vadīšanai var palielināt ne vairāk ne mazāk kā par divām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„…ne vairāk ne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Piemaksa par darbu īpašā darba vidē no valsts budžeta finansēto izglītības iestāžu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turpināt sarunas ar Izglītības un zinātnes ministriju, Finanšu ministriju par piemaksu noteikšanu pedagogiem, kuri īsteno iekļaujošo izglītību, t.i. piem.klasē iekļauti četri izglītojamie ar speciālajām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3.pielikums “Piemaksa par darbu specifiskos apstākļos no valsts budžeta finansēto izglītības iestāžu pedagogiem” nosaka piemaksu apmēru pedagogiem speciālās izglītības iestādēs, profesionālās izglītības iestādēs grupās izglītojamiem ar invaliditāti un vispārējās izglītības iestādēs speciālās izglītības klasēs un speciālās izglītības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(Marta Hanka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