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papildu pasākumiem administratīvā sloga mazināšanai nekustamā īpašuma attīstīšanas jomā.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25.11.2024.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25.11.2024.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