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2026. gada 14. aprīļa noteikumos Nr. 205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w:t>
            </w:r>
            <w:r w:rsidR="00000000" w:rsidRPr="00000000" w:rsidDel="00000000">
              <w:rPr>
                <w:rtl w:val="0"/>
              </w:rPr>
              <w:t xml:space="preserve">6.1.2.1.</w:t>
            </w:r>
            <w:r w:rsidR="00000000" w:rsidRPr="00000000" w:rsidDel="00000000">
              <w:rPr>
                <w:rtl w:val="0"/>
              </w:rPr>
              <w:t xml:space="preserve"> apakšpunktam, 2026./2027. un 2027./2028. mācību gadā piemēro koeficientu 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nodrošināt finansējumu atbalsta personālam 100 % apmērā no 2027./2028. mācību gada.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26-TA-1673</w:t>
    </w:r>
    <w:r>
      <w:br/>
    </w:r>
    <w:r w:rsidR="00000000" w:rsidRPr="00000000" w:rsidDel="00000000">
      <w:rPr>
        <w:rtl w:val="0"/>
      </w:rPr>
      <w:t xml:space="preserve">Izdrukāts 14.08.2026.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26-TA-1673</w:t>
    </w:r>
    <w:r>
      <w:br/>
    </w:r>
    <w:r w:rsidR="00000000" w:rsidRPr="00000000" w:rsidDel="00000000">
      <w:rPr>
        <w:rtl w:val="0"/>
      </w:rPr>
      <w:t xml:space="preserve">Izdrukāts 14.08.2026.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Atzinumi_26-TA-1673.docx</dc:title>
</cp:coreProperties>
</file>

<file path=docProps/custom.xml><?xml version="1.0" encoding="utf-8"?>
<Properties xmlns="http://schemas.openxmlformats.org/officeDocument/2006/custom-properties" xmlns:vt="http://schemas.openxmlformats.org/officeDocument/2006/docPropsVTypes"/>
</file>