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6.1.1.8. pasākuma „Pašvaldību un reģionu speciālistu prasmju paaugstināšana klimatneitrālas ekonomikas un sociālekonomisko seku saistībā ar klimata pārmaiņām mazināšanas jautājumos”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17.08.2023. 14.46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17.08.2023. 14.46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Atzinumi_23-TA-954.docx</dc:title>
</cp:coreProperties>
</file>

<file path=docProps/custom.xml><?xml version="1.0" encoding="utf-8"?>
<Properties xmlns="http://schemas.openxmlformats.org/officeDocument/2006/custom-properties" xmlns:vt="http://schemas.openxmlformats.org/officeDocument/2006/docPropsVTypes"/>
</file>