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6. pielikuma (kas grozījumu projektā izteikts kā 1.pielikums) izriet, ka neatliekamās medicīnas un pacientu uzņemšanas nodaļas dežūru nodrošināšanā atsevišķos gadījumos ir pieļaujama speciālistu aizvietošana ar citiem ārstniecības profila speciālistiem. Lūdzam papildināt anotāciju ar  izvērtējumu par šādas pieejas ietekmi uz veselības aprūpes pakalpojumu kvalitāti un pacientu aprūpes savlaicīgumu.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Kairova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tai skaitā 6. pielikumā (kas grozījumu projektā izteikts kā 1.pielikums), ir paredzētas izmaiņas stacionāro veselības aprūpes pakalpojumu organizācijā un apmaksas struktūrā, tomēr anotācijā nav sniegts pietiekams skaidrojums par finansējuma aprēķina principu piemērošanu pēc grozījumu stāšanās spēkā. Tāpat anotācijā nav ietverts izvērtējums par izmaiņu ietekmi uz ārstniecības iestāžu finansējuma prognozējamību, kā arī nav paredzēts pārejas mehānisms, līdz ar to ārstniecības iestādēm var rasties nenoteiktība attiecībā uz finansējuma apmēru, kas var ietekmēt pakalpojumu plānošanu un nodrošināšanu. Lūdzam papildināt anotāciju ar skaidrojumu, kā tiks nodrošināta finansējuma prognozējamība un vai ir paredzēts pārejas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Kairova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pārskatīt neatliekamās medicīnas un pacientu uzņemšanas nodaļu darba organizāciju un personāla nodrošinājumu atbilstoši slimnīcu līmenim. Vēršam uzmanību, ka anotācijā nav sniegta informācija par šo izmaiņu ietekmi uz pacientu plūsmu organizāciju, tai skaitā transportēšanas attālumu un piekļuves laiku līdz veselības aprūpes pakalpojumiem, līdz ar to pastāv risks, ka plānotās izmaiņas var negatīvi ietekmēt veselības aprūpes pakalpojumu pieejamību reģionos. Vienlaikus Informatīvā ziņojuma 2.2. sadaļā  tiek uzsvērts, ka piekļuves laikam līdz stacionārās aprūpes pakalpojumiem ir būtiska nozīme. Lūdzam sniegt skaidrojumu anotācijā par plānoto veselības aprūpes pakalpojumu pieejamību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Kairova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alternatīvie risinājumi nav izvērtēti, kā arī nav veikts prasību un izmaksu samērīguma izvērtējums pret ieguvumiem. Vēršam uzmanību, ka MK Noteikumu projekts paredz būtiskas izmaiņas stacionārās veselības aprūpes organizācijā un pakalpojumu pieejamībā reģionos, šādas analīzes neesamība nav savienojama ar labas likumdošanas principu ievērošanu. Papildus norādāms, ka Informatīvā ziņojuma “Par slimnīcu tīklu” (TA: 25-TA-2558) ievaddaļā tiek uzsvērtas slimnīcu tīkla strukturālās problēmas, tostarp nevienmērīgu pakalpojumu pieejamību un cilvēkresursu trūkumu, kas vēl vairāk prasa alternatīvu risinājumu un ietekmes uz pieejamību vispusīgu izvērtējumu. Saistībā ar iepriekš minēto, lūdzam anotāciju papildināt ar attiecīgu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Kairova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