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modelis un metodes ANO Ilgtspējīgas attīstības mērķu (IAM)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14.06.2024.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14.06.2024.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