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nozīmes pasākuma nodrošināšanas un drošības plāns starptautiskas nozīmes svētvietā Aglonā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nozīmes pasākumu starptautiskas nozīmes svētvietā Aglonā un tā nodrošināšanas un drošības plānu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izskatījusi Ministru kabineta rīkojuma projektu “Par valsts nozīmes pasākumu starptautiskas nozīmes svētvietā Aglonā un tā nodrošināšanas un drošības plānu 2026. gadam” (turpmāk – Rīkojuma projekts) ar tā pielikumā esošo valsts nozīmes pasākuma nodrošināšanas un drošības plānu un norāda, ka valsts nozīmes pasākumu “Vissvētākās Jaunavas Marijas debesīs uzņemšanas svētki” Aglonā apmeklē arī valsts augstākās amatpersonas, tostarp amatpersonas, kurām Valsts drošības dienests (turpmāk – VDD) atbilstoši Ministru kabineta 2016. gada 6. septembra noteikumiem Nr. 591 “Kārtība, kādā Valsts drošības dienests nodrošina aizsargājamo personu aizsardzību (apsardzi)” nodrošina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indikāciju, ka nākamais 2026. gads būtu izņēmums un VDD amatpersonām arī būs jāplāno drošības pasākumi augstāko valsts amatpersonu aizsardzībai, bet Rīkojuma projekta pielikumā esošajā valsts nozīmes pasākuma nodrošināšanas un drošības plānā nav iekļauts pasākums – “Valsts augstāko amatpersonu aizsardzības pasākumu nodrošināšana”, kā tas ir bijis iepriekšējos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Rīkojuma projekta pielikuma “Valsts nozīmes pasākuma nodrošināšanas un drošības plāns starptautiskas nozīmes svētvietā Aglonā 2026. gadā” projektu ar punktu par augstāko amatpersonu aizsardzības pasākumiem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“Valsts amatpersonu aizsardzības pasākumu nodrošināšana” – Valsts amatpersonu, ārvalsts un starptautisko organizāciju un institūciju pārstāvju aizsardzība; Uzdevums – Īstenot valsts augstāko amatpersonu aizsardzības pasākumus (1. drošības pasākumu plāna izstrāde augstāko amatpersonu aizsardzībai; 2. drošības pasākumu plānā iesaistīto institūciju informēšana par atbalsta sniegšanu; 3. drošības pasākumu plāna īstenošanā iesaistīto institūciju darbību koordinēšana); Izpildes termiņš – 2026. gada 12.–15. augusts, ja attiecīgās amatpersonas plānos savu dalību pasākumā; Atbildīgā institūcija – VDD, kā arī nepieciešams uzrunāt arī Nacionālo bruņoto spēku Militāro policiju, ja pasākumu plāno apmeklēt arī valsts prezidents, kā arī Valsts policija; Kontroles institūcija – Iekšlietu ministrija un Aizsardzības ministrija; Nepieciešamā finansējuma avots – Pasākumu īstenos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Rīcības komiteju, kura izveidota atbilstoši Ministru kabineta 2010. gada 25. maija noteikumiem Nr. 473 “Kārtība, kādā tiek noteikti valsts nozīmes pasākumi Aglonas svētvietā, kā arī nodrošināta to norise un finansēšana”, lai izstrādātu valsts nozīmes pasākumu nodrošināšanas un drošības plānu, turpmāk informēt un iesaistīt VDD amatpersonas pasākuma drošības procedūru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21.07.2025.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21.07.2025.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Atzinumi_25-TA-1511.docx</dc:title>
</cp:coreProperties>
</file>

<file path=docProps/custom.xml><?xml version="1.0" encoding="utf-8"?>
<Properties xmlns="http://schemas.openxmlformats.org/officeDocument/2006/custom-properties" xmlns:vt="http://schemas.openxmlformats.org/officeDocument/2006/docPropsVTypes"/>
</file>