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Informatīvā ziņojuma sabiedriskajā apspriešanā izteiktos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projekta sagatavošanas procesā ir analizēti vairāki iespējamie scenāriji Natura 2000 teritoriju tīkla pilnveidošanai un biotopu labvēlīga aizsardzības stāvokļa nodrošināšanai. No protokollēmuma projektā ietvertās informācijas nav skaidri secināmas katra iespējamā scenārija ieviešanas izmaksas un ietekme un tautsaimniecību, nav arī skaidri saprotams, kurš scenārijs informatīvā ziņojuma autoru ieskatā būtu optimālākais noteiktā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iespējamā ietekme uz tautsaimniecību un arī uz reģionālo attīstību būtiski atšķiras atkarībā no scenārija. Iespējamā ietekme reģionālā līmenī izpaudīsies gan kā nodarbinātības samazināšanās, gan kā nekustamā īpašuma nodokļa ieņēmumu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 atkārtoti lūdz parādīt katra scenārija iespējamās izmaksas un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meži ir platības ziņā vislielākā biotopu grupa, iespējamā saimnieciskās darbības aprobežošana mežos atstās būtisku ekonomisku ietekmi. Reģionālā līmenī kokrūpniecības loma ir būtiska, jo tā ir viena no nozarēm, kas rada pievienoto vērtību vismaz 10% apmērā, līdz ar to arī veicina lauku reģionu labklājību. Informatīvajā ziņojumā tiek pieminēti tikai daži rādītāji attiecībā uz iespējamo ietekmi uz mežsaimniecību, bet nav novērtēta ietekme uz koksnes pārstrādes jomu, nav aktualizēta situācija, ņemot vērā ģeopolitiskos apsvērumus. Šādā situācijā nevar runāt par tautsaimniecības nozaru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Informatīvajā ziņojumā turpmākās rīcības īstenošanai ir noteikti 7 soļi,   kas pēc būtības paredz dažāda līmeņa pieeju aizsargājamo teritoriju paplašināšanai – sākot ar juridiski saistošu pamatojumu (pret Latviju ierosinātās pārkāpuma procedūras) un beidzot ar risinājumiem, kas paredz iespējamus būtiskus saimnieciskās darbības aprobežojumus arī biotopos valsts un pašvaldību īpašumā esošajās zemēs, kas atrodas  ārpus īpaši aizsargājamām teritorihām, nevērtējot kopējo ietekmi uz tautsaimniecību un uz valsts budžetu. Papildus norādāms, ka biotopu aizsardzībai tiks ietekmētas arī citas biotopiem blakus esošas platības, turklāt ar neskaidru ietekmēto platību īpatsvaru – informatīvajā ziņojumā tiek pieminētas pat divas attiecības – 1 pret 3 vai pat 1 pret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LPS ieskatā jaunas aizsargājamas teritorijas dibināmas vietās, kur tās sniegs vislielāko ieguldījumu bioloģiskās daudzveidības saglabāšanai, pirms tam veicot ekonomiskās ietekmes uz tautsaimniecību un valsts budžetu aprēķinu un izvērtējumu (piem., nepieciešamie finanšu līdzekļi kompensāciju izmaksai privātpersonām, neiegūtie ieņēmumi valsts budžetā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LPS ieskatā Informatīvajā ziņojumā jānorāda vismaz aptuvens  potenciālo jauno Natura 2000 teritoriju telpiskais novietojums, kā arī  iespējamie saimnieciskās darbības aprobežojumi.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