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"Riekstu mežs", Ķekavas pagastā, Ķekavas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anotācijā norādītās informācijas, Satiksmes ministrijas valdījumā nododamā zemes vienība ietilpst medību tiesību nomas platībās, kas iznomātas biedrībai "Medību klubs "Rieksti" (reģistrācijas Nr.40008106568) līdz 2045. gadam. Ņemot vērā minēto, lūdzam Tiesību akta lietai pievienot attiecīgo medību tiesību nomas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w:t>
            </w:r>
            <w:r w:rsidR="00000000" w:rsidRPr="00000000" w:rsidDel="00000000">
              <w:rPr>
                <w:vertAlign w:val="subscript"/>
                <w:rtl w:val="0"/>
              </w:rPr>
              <w:t xml:space="preserve"> </w:t>
            </w:r>
            <w:r w:rsidR="00000000" w:rsidRPr="00000000" w:rsidDel="00000000">
              <w:rPr>
                <w:rtl w:val="0"/>
              </w:rPr>
              <w:t xml:space="preserve">Ministru kabineta 2021. gada 7. septembra noteikumu Nr.606 "Ministru kabineta kārtības rullis" 44.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24-TA-1669</w:t>
    </w:r>
    <w:r>
      <w:br/>
    </w:r>
    <w:r w:rsidR="00000000" w:rsidRPr="00000000" w:rsidDel="00000000">
      <w:rPr>
        <w:rtl w:val="0"/>
      </w:rPr>
      <w:t xml:space="preserve">Izdrukāts 09.07.2024. 15.09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24-TA-1669</w:t>
    </w:r>
    <w:r>
      <w:br/>
    </w:r>
    <w:r w:rsidR="00000000" w:rsidRPr="00000000" w:rsidDel="00000000">
      <w:rPr>
        <w:rtl w:val="0"/>
      </w:rPr>
      <w:t xml:space="preserve">Izdrukāts 09.07.2024. 15.09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Atzinumi_24-TA-1669.docx</dc:title>
</cp:coreProperties>
</file>

<file path=docProps/custom.xml><?xml version="1.0" encoding="utf-8"?>
<Properties xmlns="http://schemas.openxmlformats.org/officeDocument/2006/custom-properties" xmlns:vt="http://schemas.openxmlformats.org/officeDocument/2006/docPropsVTypes"/>
</file>