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Valsts prezidenta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17.04.2024. 10.26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17.04.2024. 10.26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