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31. lapaspusē dzēst šo informāciju: "LM sadarbībā ar Tieslietu ministriju (turpmāk – TM) turpina meklēt arī citus risinājumus, kā atvieglot kārtību pieteikuma iesniegšanai tiesā pilngadīgas personas rīcībspējas ierobežošanai. Sarunās ar TM ir aktualizējušies divi būtiski jautājumi, kas preventīvi sniegtu ģimenēm lielāku skaidrību par nepieciešamajām darbībām, izlemjot par pieteikuma iesniegšana tiesā par pilngadību sasniegušā jaunieša rīcībspējas ierobežošanu un aizgādnības nodibināšanu,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pieteikuma formas izstrāde iesniegšanai tiesā, kas atvieglos pieteikuma sagatavošanu un iesniegšanu tiesā, padarot procesu ērtāku un ātrāku;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normatīvajā regulējumā, nosakot, ka pieteikumu tiesā par rīcībspējās ierobežošanu un aizgādnības nodibināšanu var iesniegt pirms pilngadības sasniegšanas, jo šobrīd tiesa pieteikumu rīcībspējas ierobežošanai pieņem tikai pēc pilngadības sasniegšanas, kas būtiski pagarina aizgādnības nodibināšanas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neatbilst konceptuālā ziņojuma būtībai un ir pretējs pašā konceputālā ziņojumā uzsvērtajiem principiem. Tāpat minētais nekādā veidā nav saistīts ar invaliditātes novērtēšanu, nav nepieciešama izšķiršanās par vairākiem risinājumiem un to ietekmes izvērtēšanu atbilstoši Ministru kabineta 2014. gada 2. decembra noteikumiem Nr. 737 “Attīstības plānošanas dokumentu izstrādes un ietekmes izvērtēšanas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rīcībspēju neierobežo personas nemantiskajās tiesībās. Viena no personas nematiskajām tiesībām ir vērsties valsts iestādēs un iesniegt pieteikumus.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normatīvajiem aktiem un faktiskajai sitācijai, kā arī informācija atbilstu Tiesu informācijas sistēmā esošajiem datiem, lūdzam precizēt informāciju konceptuālā ziņojuma 59.lappaspusē atbilstoši piedāvātajai redakcijai. Vienlaikus, lūdzam papildināt konceptuālo ziņojumu arī ar informāciju, ka pilngadīgas personas ar funkcionālajiem traucējumiem, kurām būs noteikta invaliditāte un garīga rakstura traucējumi, varēs saņemt atbalsta personas lēmuma pieņemšanā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lūdzam dzēst šo informāciju: "LM, lai risinātu problemātiku ar aizgādnības nodibināšanu pilngadīgai personai, kurai ir ļoti smaga invaliditāte kopš bērnības un kura smago funkcionēšanas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 nespēj izprast savu darbību nozīmi un tās vadīt  vairākkārtīgi ir tikusies ar TM, lai aktualizētu jautājumu par kārtību, kā tiek ierobežota personas rīcībspēja. LM kā risinājumu saredz veikt grozījumus normatīvajos aktos,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kad ģimene izlemj iesniegt prasību tiesā par pilngadību sasniegušās personas ar invaliditāti rīcībspējas ierobežošanu un aizgādnības nodibināšanu garīga rakstura vai citu veselības traucējumu dēļ, lietas izskatīšanas laikā tiktu garantētas tiesības saņemt ar invaliditātes statusu saistītos valsts sociālos pabalstus (Grozījumi Valsts sociālo pabalstu likumā 2023. gada 6. septembrī izsūtīts starpinstitūciju saskaņošanai 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pilngadības sasniegšanas varētu sākt kārtot aizgādnības nodibināšanu (šobrīd normatīvais regulējums nosaka ka pieteikumu tiesā par rīcībspējās ierobežošanu un aizgādnības nodibināšanu var iesniegt tikai par pilngadīgu personu), kā arī lai šādas lietas tiktu skatītas prioritārā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atvieglotu pieteikuma iesniegšanu tiesā, tiek vērtēta iespēja par vienotas pieteikuma formas, kas iesniedzama tiesā,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atvieglota pieteikumu iesniegšana tiesā, kā arī samazināts aizgādņa iecelšanas tiesvedības procesa laiks." Minētā informācija nav korekta un var maldināt lasītāju.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pilngadīgajai personai, kurai ir ļoti smaga invaliditāte kopš bērnības un kura smago funkcionēšanas ierobežojumu dēļ pati nespēj izprast savu darbību nozīmi un to vadīt, iespējas saņemt pabalstus, kā risinājumi tiek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ģimene izlemj iesniegt pieteikumu tiesā par pilngadību sasniegušās personas ar invaliditāti rīcībspējas ierobežošanu un aizgādnības nodibināšanu garīga rakstura vai citu veselības traucējumu dēļ, lietas izskatīšanas laikā tiktu garantētas tiesības saņemt ar invaliditātes statusu saistītos valsts sociālos pabalstus (Grozījumi Valsts sociālo pabalstu likumā 2023. gada 6. septembrī izsūtīts starpinstitūciju saskaņošanai[1]);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 kuras rīcībspēju nepieciešams izvērtēt, ir bērns ar invaliditāti, tad pieteikumu tiesai par rīcībspējas ierobežošanu garīga rakstura vai citu veselības traucējumu dēļ varēs iesniegt tiesā ne agrāk kā sešus mēnešus līdz personas pilngadībai. Lai vērstos tiesā, varēs izmantot nesaistoša rakstura pieteikuma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Valsts sociālo pabalstu likumā (23-TA-1894), Pieejams: https://tapportals.mk.gov.lv/legal_acts/4adf1e99-3e77-4122-93d5-26954d49954b</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 pielikuma tabulas 14. punktā, kas attiecināms uz Valsts probācijas dienestu (ailes Nr. H14/H15 un H32/H33) lūdzam precizēt, lai summas sakrīt abos variantos. Lūdzam norādīt "2469".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(VPD)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1. pielikuma tabulas 14. punktā, kas attiecas uz Valsts probācijas dienestu (pielikuma 14. un 32. rinda), norādi uz Iekšlietu ministriju, ņemot vērā, ka Valsts probācijas dienests ir Tieslietu ministrijas padotības iestāde, vienlaikus precizējot arī atsauci "2", ja minētais ir attiecināms uz Valsts probācijas informācijas sistēmu, nevis kādu no Iekšlietu ministrijas informācijas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(VPD)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konceptuālā ziņojuma projekta 5.sadaļas 7.tabulā (56.lpp.) vienu reizi un 7.sadaļā (65. un 66.lpp.) divas reizes pieminēto atsauci uz Ministru kabineta 2019.gada 20.augusta noteikumiem Nr.381 "Invaliditātes informatīvās sistēmas noteikumi" kā uz normatīvo aktu, kurā būtu nepieciešams veikt izmaiņas. Minētie noteikumi ir zaudējuši spēku un to vietā ir Ministru kabineta 2022.gada 6.decembra noteikumi Nr.759 "Invaliditātes informatīvās sistēmas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01.11.2023.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01.11.2023.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