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skatījumā datu centra operators ir tas, kas sniedz datu centra pakalpojumus Latvijas Republikas teritorijā. Savukārt, ja subjekta turējumā vai valdījumā ir datu centrs, tad subjektu nevarētu vienmēr definēt kā datu centra operatoru. Lūdzam precizēt definīciju vai papildināt noteikumu projektu ar jaunu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izpratnē informācijas sistēmas, kurām piemērojamas prasības par izvietošanu Drošajos datu centros, ir tās informācijas sistēmas vai to daļas, kas vienlaikus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noteikumu projekta 6., 8. un 29. punktu. Lasot šos nosacījumus kopsakarā, ir saskatāmas pretrunas noteikumos ietvertajos nosacījumos. Vēršam uzmanību, ka 29.punktā ir atsauce uz 6.punktu, bet šajā punktā ir ietverts paplašinājums - informācijas sistēmas var uzturēt privātajā mākonī vai datu centros, kas nav Drošie datu centri. Tā kā normatīvajam regulējumam pēc iespējas ir jābūt skaidram un nepārprotamam, lūdzam atkārtoti izvērtēt minētajos punktos noteikto un definēt skaidrus nosacījumus, kā arī kritērijus, par datu glabāšanu.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Subjekts, kurš savā IKT infrastruktūrā uztur A klases (paaugstinātas drošības) vai B klases (pamata drošības) informācijas sistēmas, papildus šo noteikumu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minētajām prasībām nodrošina, ka šī infrastruktūra atbilst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noteikumu projekta 6., 8. un 29. punktu. Lasot šos nosacījumus kopsakarā, ir saskatāmas pretrunas noteikumos ietvertajos nosacījumos. Vēršam uzmanību, ka 29.punktā ir atsauce uz 6.punktu, bet šajā punktā ir ietverts paplašinājums - informācijas sistēmas var uzturēt privātajā mākonī vai datu centros, kas nav Drošie datu centri. Tā kā normatīvajam regulējumam pēc iespējas ir jābūt skaidram un nepārprotamam, lūdzam atkārtoti izvērtēt minētajos punktos noteikto un definēt skaidrus nosacījumus, kā arī kritērijus, par datu glabāšanu.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Datu centru atbilstības novērtēšanas, reģistrācijas un uzraudzības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KI uzraudzība ir SAB kompetence. Lūdzam strukturēt noteikumu projekta IV.nodaļu skaidri un precīzi nošķirot kompetences SAB un Nacionālajam kiberdrošības centram.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Datu centru atbilstību drošības prasībām apstiprina Digitālās drošības uzraudzības komiteja (turpmāk – Uzraudzības komiteja).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SAB kompetenci.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Datu centru atbilstību drošības prasībām apstiprina Digitālās drošības uzraudzības komiteja (turpmāk – Uzraudzības komiteja) sadarbībā ar Satversmes aizsardzības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Datu centra operators datu centru reģistrācijai iesniedz Uzraudzības komitejai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nodaļa attiecās uz nosacījumiem kā datu centrs tiek iekļauts drošajā datu centra reģistrā, lūdzam ietvert nosacījumu, ka dokumenti tiek iesniegti arī SAB. Papildus ir vērtējama nepieciešamība SAB iekļaut Digitālās drošības uzraudzības komitejas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 kvalificēta auditora (persona, kura atbilst Ministru kabineta noteikumos par minimālajām kiberdrošības prasībām noteiktajām prasībām un ir iekļauta kiberdrošības auditoru sarakstā ar kompetenci veikt datu centru atbilstības auditus) atzinums par atbilstību šo noteikumu datu centru drošības prasībām (atbilstoši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formai) vai sertifikātus, kā noteikts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atkārtoti izvērtēt un skaidrot vai noteikumu projektā kiberdrošības auditors (projekta 11.2. punkts) un kvalificēts auditors ir lietots ar nolūku šādā nozīmē vai tie ir tomēr domāti kā sinonīmi.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 šo noteikumu 10. un 11.punktā norādītos sertifikātus un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Informācijas sistēmu izvietošana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noteikumu projekta 6., 8. un 29. punktu. Lasot šos nosacījumus kopsakarā, ir saskatāmas pretrunas noteikumos ietvertajos nosacījumos. Vēršam uzmanību, ka 29.punktā ir atsauce uz 6.punktu, bet šajā punktā ir ietverts paplašinājums - informācijas sistēmas var uzturēt privātajā mākonī vai datu centros, kas nav Drošie datu centri. Tā kā normatīvajam regulējumam pēc iespējas ir jābūt skaidram un nepārprotamam, lūdzam atkārtoti izvērtēt minētajos punktos noteikto un definēt skaidrus nosacījumus, kā arī kritērijus, par datu glabāšanu. Lūdzam pārdomāt, vai šādus nosacījumus nav ērtāk apkopot tabulā un pievienot noteikumiem kā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arī uz noteikumu projekta 30.punktu, kurā ir atsauce uz 29.punktu.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Subjekts savā īpašumā vai valdījumā esošās informācijas sistēmas vai to daļas, kas atbilst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minētajiem kritērijiem, uztur ārpus savas IKT infrastruktūras: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noteikumu projekta 6., 8. un 29. punktu. Lasot šos nosacījumus kopsakarā, ir saskatāmas pretrunas noteikumos ietvertajos nosacījumos. Vēršam uzmanību, ka 29.punktā ir atsauce uz 6.punktu, bet šajā punktā ir ietverts paplašinājums - informācijas sistēmas var uzturēt privātajā mākonī vai datu centros, kas nav Drošie datu centri. Tā kā normatīvajam regulējumam pēc iespējas ir jābūt skaidram un nepārprotamam, lūdzam atkārtoti izvērtēt minētajos punktos noteikto un definēt skaidrus nosacījumus, kā arī kritērijus, par datu glabāšanu. Lūdzam pārdomāt, vai šādus nosacījumus nav ērtāk apkopot tabulā un pievienot noteikumiem kā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Subjekts nodrošina aktuālas informācijas uzturēšanu par tā īpašumā vai valdījumā esošām informācijas sistēmām vai to daļām, kas atbilst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minētajiem kritērijiem, norādot datu centrus, kuros tās tiek izvietotas un uzturētas, kā arī savlaicīgu šīs informācijas iesniegšanu un aktualizēšanu Nacionālajam kiberdrošības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redakciju, papildinot ar Satversmes aizsardzībs biroja kompetenci.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Subjekts nodrošina aktuālas informācijas uzturēšanu par tā īpašumā vai valdījumā esošām informācijas sistēmām vai to daļām, kas atbilst šo noteikumu 6. punktā minētajiem kritērijiem, norādot datu centrus, kuros tās tiek izvietotas un uzturētas, kā arī savlaicīgu šīs informācijas iesniegšanu un aktualizēšanu Nacionālajam kiberdrošības centram vai Satversmes aizsardzības birojam atbilstoši subjektu uzraudzības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Drošības operāciju centru izveides un darbības noteikumi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drošības operāciju centrs tiek izvietots datu centrā, kas ir IKT KI, tad SAB ir jābūt par šo informētam un iesaistītam savas kompetences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Subjekti, kas uztur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noteiktajiem kritērijiem atbilstošās informācijas sistēmas datu centros, viena mēneša laikā pēc šo noteikumu spēkā stāšanās informē datu centra operatorus, ka tajā tiek uzturētas informācijas sistēmas, kurām piemērojamas šo noteikumu prasības par izvietošanu Drošajos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paredzēt, ka tie subjekti, kas ir IKT KI, tie informē ne tikai datu centa operatorus, bet arī Satversmes aizsardzības biroju.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informācijas un komunikācijas tehnoloģiju infrastruktūras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prasības atkarībā no subjekta veida IKT KI, būtisko pakalpojumu sniedzējs un svarīgo pakalpojumu sniedzējs. SAB vērtējumā subjektiem ir noteiktas pārmērīgi augstas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sertifikāts par atbilstību ISO/IEC 27001 standartam vai līdzvērtīgam informācijas drošības pārvaldības standartam;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vai ar līdzvērtīgam informācijas drošības pārvaldības standartiem ir domāti šo noteikumu projekta 3.pielikumā minētie starptautiskie sertifikāti.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kiberdrošības auditora (auditors, kurš iekļauts Ministru kabineta noteikumos par minimālajām kiberdrošības prasībām minētajā auditoru sarakstā) atzinumu par atbilstību informācijas drošības pārvaldības prasībām, kas noteiktas Ministru kabineta noteikumos par minimālajām kiberdrošības prasībām. Šāda atzinuma derīguma termiņš ir divi gadi no izsniegšanas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pārdomāt šo iekļauto skaidrojumu - "auditors, kurš iekļauts Ministru kabineta noteikumos par minimālajām kiberdrošības prasībām minētajā auditoru sarakstā". Noteikumu tekstā šādu skaidrojumu iekavās nav īsti korekti ietvert. Ja tāds ir nepieciešams, tad lūdzam pārdomāt šī punkta redakciju, ja tāds nav absolūti nepieciešams, skaidrojumu var ietvert anotācijā un no noteikumu projekta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 datu centra nepārtrauktas darbības plāns, ja datu centra operators to nav iesniedzis atbilstoši Ministru kabineta noteikumu par </w:t>
            </w:r>
            <w:r w:rsidR="00000000" w:rsidRPr="00000000" w:rsidDel="00000000">
              <w:rPr>
                <w:rtl w:val="0"/>
              </w:rPr>
              <w:t xml:space="preserve">Eiropas kritiskās infrastruktūras, apzināšanas, drošības pasākumu un darbības nepārtrauktības plānošanas un īstenošanas kārtību</w:t>
            </w:r>
            <w:r w:rsidR="00000000" w:rsidRPr="00000000" w:rsidDel="00000000">
              <w:rPr>
                <w:rtl w:val="0"/>
              </w:rPr>
              <w:t xml:space="preserve">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norādi par Ministru kabineta noteikumu tvērumu nav korekta, lūdzam precizēt aprakstu, ko konkrētie noteikumi 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07.04.2025.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07.04.2025.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