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PEDAGOGU DARBA SLODZES LĪDZSVAROŠANU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atzinumu vispārējās pamatizglītības un vidējās izglītības pedagogu darba organizācijas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tiesiskā regulējuma ietvaros darba samaksas sistēma ir saprotama un gan darba devējiem, gan darba ņēmējiem. Respektīvi... citējam "Mēneša darba algu pedagogam, izņemot pedagogus šo noteikumu 3. un 4. punktā minētajās izglītības iestādēs, </w:t>
            </w:r>
            <w:r w:rsidR="00000000" w:rsidRPr="00000000" w:rsidDel="00000000">
              <w:rPr>
                <w:b w:val="1"/>
                <w:rtl w:val="0"/>
              </w:rPr>
              <w:t xml:space="preserve">nosaka par darba laiku astronomiskajās stundās</w:t>
            </w:r>
            <w:r w:rsidR="00000000" w:rsidRPr="00000000" w:rsidDel="00000000">
              <w:rPr>
                <w:rtl w:val="0"/>
              </w:rPr>
              <w:t xml:space="preserve"> (ieskaitot starpbrīžus starp mācību stundām, nodarbībām vai lekcijām) atbilstoši viņa darba 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40 stundu/ned. izpratnē 65/35 attiecībā šādas slodzes stundas ir 26/14. Vai arī 36 stundu slodzes ietvarā tās ir 23/13. Šādi tiek organizēts darbs skolā, maksātas algas, balansēta slodze  - dabā vai fiskāli. Esošais info ziņojums un vēlme konvertēt (pārrēķināt) slodzi minūtēs utt, ļoti sarežģī gan regulējuma skaidrošanu, gan arī zināmā mērā var pasliktināt darba slodzes apjomu pedaogam.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65/35 attiecībā šādas slodzes stundas ir 26/14. Tad 60/40 attiecībā stundu attiecībai būtu jābūt definētai 24/16. Tas nozīmē, ka pedagogam būtu jādefinē slodze nedēļā 26 stundas (40-45 min) kā mācību nodarbības ar skolēniem un 16 stundas citiem pienākumiem. Taču mācību stundas ir jāpielīdzina 60 min stundai, ņemot vērā, ka visi starpbrīži ir daļa no mācību stundas, nevis citi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visai nozarei būtu ļoti saprotami aprēķins. LIVA iebilst pret info ziņojumā piedāvāto metodiku, aicinot saglabāt esošo, bet pārejot uz 40 stundu slodzi 26/14 stundu attiecībā nedēļā. Šādi arī rēķināt MD mācību plānam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runājot ar pašām darba atiecībām skolā, noteikt maksimumu 28 mācību stundas nedēļā, kas būtu +15 stundas citiem darbiem, bet kopā 43 stundas nedēļā. Taču 3 stundas/ned būtu tarificējamas kā piemaksa par papildu ped. darbu. LIVA izpratnē arī šobrīd vidējām un lielām skolām MD apjomam uz 60/40 attiecības rēķina būtu jāpieaug proporcionāli. Pagaidām izpratni par šādu pieaugumu skolu vadītāji nav guvuši.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noteikumu ietvarā noteikt sākumizglītības skolotāja, vispārējās pamatizglītības skolotāja un vispārējās vidējās izglītības skolotāja darba slodzi 40 stundas nedēļā no tām 24 mācību stundas (60 min analogs) un 16 stundas (60 min) citiem pienākumiem, ko definē pati izglītības iestāde savos darba samaksas iekšējos noteikumos. Par šādu slodzi, nosakot minimālo likmi algas 1760. Tas nozīmē, ka skolotājs nedēļā novada 24 mācību stundas, viņa </w:t>
            </w:r>
            <w:r w:rsidR="00000000" w:rsidRPr="00000000" w:rsidDel="00000000">
              <w:rPr>
                <w:b w:val="1"/>
                <w:rtl w:val="0"/>
              </w:rPr>
              <w:t xml:space="preserve">minimālā</w:t>
            </w:r>
            <w:r w:rsidR="00000000" w:rsidRPr="00000000" w:rsidDel="00000000">
              <w:rPr>
                <w:rtl w:val="0"/>
              </w:rPr>
              <w:t xml:space="preserve"> alga būtu 1760 eiro/mēn.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22.05.2024.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22.05.2024.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Atzinumi_24-TA-1235.docx</dc:title>
</cp:coreProperties>
</file>

<file path=docProps/custom.xml><?xml version="1.0" encoding="utf-8"?>
<Properties xmlns="http://schemas.openxmlformats.org/officeDocument/2006/custom-properties" xmlns:vt="http://schemas.openxmlformats.org/officeDocument/2006/docPropsVTypes"/>
</file>