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Sesto nacionālo atvērtās pārvaldības rīcības plānu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"Latvijas Sestais nacionālais atvērtās pārvaldības rīcības plāns 2026.–2027.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5. sadaļu “Ietekmes novērtējums uz valsts un pašvaldību budžetu” izteikt šādā redakcijā: "Plānā iekļautos pasākumus paredzēts īstenot no jau piešķirtiem valsts budžeta vai ES fondu vai citu ārvalstu finanšu instrumentu līdzekļiem. Plānā iekļauto pasākumu īstenošanu līdzatbildīgās biedrības un nodibinājumi īstenos, </w:t>
            </w:r>
            <w:r w:rsidR="00000000" w:rsidRPr="00000000" w:rsidDel="00000000">
              <w:rPr>
                <w:u w:val="single"/>
                <w:rtl w:val="0"/>
              </w:rPr>
              <w:t xml:space="preserve">tostarp</w:t>
            </w:r>
            <w:r w:rsidR="00000000" w:rsidRPr="00000000" w:rsidDel="00000000">
              <w:rPr>
                <w:rtl w:val="0"/>
              </w:rPr>
              <w:t xml:space="preserve"> no valsts budžeta programmas "NVO fonds" atbalstīto projektu </w:t>
            </w:r>
            <w:r w:rsidR="00000000" w:rsidRPr="00000000" w:rsidDel="00000000">
              <w:rPr>
                <w:u w:val="single"/>
                <w:rtl w:val="0"/>
              </w:rPr>
              <w:t xml:space="preserve">finansējuma</w:t>
            </w:r>
            <w:r w:rsidR="00000000" w:rsidRPr="00000000" w:rsidDel="00000000">
              <w:rPr>
                <w:rtl w:val="0"/>
              </w:rPr>
              <w:t xml:space="preserve">. Šajā plānā iekļautos pasākumus 2027. gadā atbilstoši konkursa rezultātiem potenciāli varētu atbalstīt arī 2026. gadā izsludināmā "NVO fonds" konkursa projekti (gan makro, gan mikro līmenī), kā arī citu projektu konkursu ietvaros atbalstīti projekti. Papildus līdzekļus no valsts budžeta plānā iekļauto pasākumu īstenošanai nav paredzēts pieprasīt."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iekļautos pasākumus paredzēts īstenot no jau piešķirtiem valsts budžeta vai ES fondu vai citu ārvalstu finanšu instrumentu līdzekļiem. Plānā iekļauto pasākumu īstenošanu līdzatbildīgās biedrības un nodibinājumi īstenos, tostarp no valsts budžeta programmas "NVO fonds" atbalstīto projektu finansējuma. Šajā plānā iekļautos pasākumus 2027. gadā atbilstoši konkursa rezultātiem potenciāli varētu atbalstīt arī 2026. gadā izsludināmā "NVO fonds" konkursa projekti (gan makro, gan mikro līmenī), kā arī citu projektu konkursu ietvaros atbalstīti projekti. Papildus līdzekļus no valsts budžeta plānā iekļauto pasākumu īstenošanai nav paredzēts pieprasīt.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06.01.2026.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06.01.2026.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Atzinumi_25-TA-992.docx</dc:title>
</cp:coreProperties>
</file>

<file path=docProps/custom.xml><?xml version="1.0" encoding="utf-8"?>
<Properties xmlns="http://schemas.openxmlformats.org/officeDocument/2006/custom-properties" xmlns:vt="http://schemas.openxmlformats.org/officeDocument/2006/docPropsVTypes"/>
</file>