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izstrādāt kārtību, kādā veidā notiek amata vietu pārcelšana un finansējuma pārdale resoram gadījumā, ja iestāde tiek pārveidota par valsts kapitālsabiedrību, kura patstāvīgi organizē savu grāmatvedības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Grosa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izstrādāt kārtību, kas definē izmaksu apmēru un finansējuma pārdales mehānismu gadījumos, ja resors iestāžu skaita un procesu efektivizēšanas nolūkos pieņem lēmumus par iestāžu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Grosa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