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administrē un uzrauga Eiropas Lauksaimniecības garantiju fondu un Eiropas Lauksaimniecības fondu lauku attīstībai, kā arī valsts un Eiropas Savienības atbalstu lauksaimniecībai un lauku attīstībai 2023.–2027.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15.12.2022. 12.45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15.12.2022. 12.45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