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Dabas resursu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19.05.2026.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19.05.2026.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