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iestāžu nodarīto zaudējumu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22.07.2024. 21.45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22.07.2024. 21.45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