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investīciju projekta pieteikumu par tās dibinātas vispārējās izglītības iestādes (kas nav pirmsskolas izglītības iestāde) infrastruktūras attīstīšanai, ilgtspējīgas pamatizglītības un vidējās izglītības nodrošināšanas funkcijas īstenošanai, kā arī skolu tīkla sakārtošanai, iesniedz šo noteikumu 3.2. apakšpunktā minētajā atbildīgajā iestādē, nodrošinot šādu tās izglītojamo skaitu katrā klašu grupā atbilstoši Valsts izglītības informācijas sistēmā iekļautajiem datiem uz attiecīgā mācību gada 1. septembri, un ievērojot šo noteikumu ​4. pielikumā noteiktās pašvaldību administratīvi teritoriālā iedalījuma 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minēto, ka projekta kritēriji aktualizēti atbilstoši Izglītības un zinātnes ministrijas informatīvajam ziņojumam “Par pedagogu darba samaksas finansēšanas modeli “Programma skolā””, kas tika izskatīts Ministru kabineta sēdē 2024. gada 17. decembrī, lai nodrošinātu saskaņotu pieeju (t.i., konsekvenci starp normatīvajiem aktiem) par klases grupu skolēnu skaita atkāpēm, </w:t>
            </w:r>
            <w:r w:rsidR="00000000" w:rsidRPr="00000000" w:rsidDel="00000000">
              <w:rPr>
                <w:b w:val="1"/>
                <w:rtl w:val="0"/>
              </w:rPr>
              <w:t xml:space="preserve">ierosinām precizēt projekta 6. punktā noteikto skolēnu skaitu klašu grupās, piemērojot tās pašas atkāpes, kādas iekļautas informatīvajā ziņojumā par minēto finansēšanas modeli.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1. ir sasniegta vispārējās izglītības iestādes maksimālā telpu kapacitāte atbilstoši Ministru kabineta noteikumos noteiktajām higiēnas prasībām attiecībā uz minimālo platību vienai izglītojamā vietai;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pieeju aprēķiniem,</w:t>
            </w:r>
            <w:r w:rsidR="00000000" w:rsidRPr="00000000" w:rsidDel="00000000">
              <w:rPr>
                <w:b w:val="1"/>
                <w:rtl w:val="0"/>
              </w:rPr>
              <w:t xml:space="preserve"> lūdzam, iespēju robežās, sniegt informāciju, vai ir pieejama metodika vai skaidrojums aprēķinu veikšanai par telpu kapacitātes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tuvāko izglītības iestāžu veiktajām reorganizācijām;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pieeju, l</w:t>
            </w:r>
            <w:r w:rsidR="00000000" w:rsidRPr="00000000" w:rsidDel="00000000">
              <w:rPr>
                <w:b w:val="1"/>
                <w:rtl w:val="0"/>
              </w:rPr>
              <w:t xml:space="preserve">ūdzam projekta anotācijā precizēt, kāda informācija/ dati/ dokumentu kopums u.c. tiks uzskatīts par “</w:t>
            </w:r>
            <w:r w:rsidR="00000000" w:rsidRPr="00000000" w:rsidDel="00000000">
              <w:rPr>
                <w:b w:val="1"/>
                <w:u w:val="single"/>
                <w:rtl w:val="0"/>
              </w:rPr>
              <w:t xml:space="preserve">pierādījumos</w:t>
            </w:r>
            <w:r w:rsidR="00000000" w:rsidRPr="00000000" w:rsidDel="00000000">
              <w:rPr>
                <w:b w:val="1"/>
                <w:rtl w:val="0"/>
              </w:rPr>
              <w:t xml:space="preserve"> balstītu apliecinājumu”.</w:t>
            </w:r>
            <w:r w:rsidR="00000000" w:rsidRPr="00000000" w:rsidDel="00000000">
              <w:rPr>
                <w:rtl w:val="0"/>
              </w:rPr>
              <w:t xml:space="preserve"> Vienlaikus</w:t>
            </w:r>
            <w:r w:rsidR="00000000" w:rsidRPr="00000000" w:rsidDel="00000000">
              <w:rPr>
                <w:b w:val="1"/>
                <w:rtl w:val="0"/>
              </w:rPr>
              <w:t xml:space="preserve"> lūdzam precizēt, vai projekta 7.</w:t>
            </w:r>
            <w:r w:rsidR="00000000" w:rsidRPr="00000000" w:rsidDel="00000000">
              <w:rPr>
                <w:b w:val="1"/>
                <w:vertAlign w:val="superscript"/>
                <w:rtl w:val="0"/>
              </w:rPr>
              <w:t xml:space="preserve">1</w:t>
            </w:r>
            <w:r w:rsidR="00000000" w:rsidRPr="00000000" w:rsidDel="00000000">
              <w:rPr>
                <w:b w:val="1"/>
                <w:rtl w:val="0"/>
              </w:rPr>
              <w:t xml:space="preserve">4.punktā minētais apliecinājums ir jāiekļauj noteiktā pašvaldības dokumentā, projekta pieteikumā vai cita veida dokumentā.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