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25-TA-1784: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saskaņā ar ministru digitālās modernizācijas tematiskās komitejas 25.03.2025. sēdes lēmumiem par papildu finansējuma piešķiršanu  Projektam – 300 000 euro (ar PVN) tika piešķirts Mērķa finansējuma izlietojuma pārvaldības platforma (MAP)  pilnveidei ar šādu pamatojumu: "MAP platformas darbības stabilitātes un drošības pilnveide, nodrošinot pilnu auditācijas funkcionalitāti un darbības drošību, pilnveidojot platformas tehnoloģiskos elementus un platformas līmeņa funkcionalitātes un ar tām saistītās integrācijas". Pašreiz Projekta dokumentācija nesatur informāciju par to, ka Projekta ietvaros tiks pilnveidota MAP, kas ir pretēji finansējuma piešķiršanas mērķim. Lūdzam nodrošināt norādītās informācijas korektu atspoguļošanu Projekta pasē (tajā skaitā sadaļā 5.1. norādot šo risinājumu), skaidrošanu Anotācijā vai informāciju, ka šis finansējums (300 000 euro ar PVN) nav nepieciešams konkrētajam mērķim un VARAM ierosinās tā pārvirzīšanu citām augstas gatavības prioritātēm ārpus šī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projekta izmaksas 3 525 000 </w:t>
            </w:r>
            <w:r w:rsidR="00000000" w:rsidRPr="00000000" w:rsidDel="00000000">
              <w:rPr>
                <w:i w:val="1"/>
                <w:rtl w:val="0"/>
              </w:rPr>
              <w:t xml:space="preserve">euro </w:t>
            </w:r>
            <w:r w:rsidR="00000000" w:rsidRPr="00000000" w:rsidDel="00000000">
              <w:rPr>
                <w:rtl w:val="0"/>
              </w:rPr>
              <w:t xml:space="preserve">apmērā, tai skaitā Eiropas Savienības Atveseļošanas un noturības mehānisma finansējumu 3 000 000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525 000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veikt grozījumus arī MK rīkojuma 2. punktā, lai nodrošinātu atbilstību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4.pielikumā noteiktajam Projekta finansējuma apjomam (šobrīd Projekta summa tiek precizēta tikai Projekta pasē).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pases 5.2. sadaļā ir norādīti divi koplietošanas pakalpojumi, aicinām atbilstoši dokumentācijai pievienot divus Centralizētās funkcijas vai koplietošanas pakalpojumu attīstības plānus, t.i., papildināt ar vēl vienu.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uzsākt projekta pases 5.1. sadaļā 2. punktā ietvertā IKT risinājuma attīstības aktivitātes apraksta saskaņošanu atbilstoši Ministru kabineta 04.07.2023 noteikumiem Nr. 368 “Informācijas sistēmu un to darbībai nepieciešamo informācijas un komunikācijas tehnoloģiju resursu un pakalpojumu attīstības aktivitāšu un likvidēšanas uzraudzības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3.3. sadaļā iekļautos mērāmos rādītājus “Optimizēts VUGD resursu pārvaldības process” un “Pilnveidots VEK funkcionālais process”, jo tie ir projekta rezultāti. Lūdzam norādīt, kā attiecīgos ieguvumus var izmērīt (piemēram, samazinās laiks zvanu apstrādei no “X” vērtības uz “Y”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17.09.2025. 20.59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17.09.2025. 20.59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Atzinumi_25-TA-1784.docx</dc:title>
</cp:coreProperties>
</file>

<file path=docProps/custom.xml><?xml version="1.0" encoding="utf-8"?>
<Properties xmlns="http://schemas.openxmlformats.org/officeDocument/2006/custom-properties" xmlns:vt="http://schemas.openxmlformats.org/officeDocument/2006/docPropsVTypes"/>
</file>