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 Attīstības sadarbības politikas plānu 2024.–2027.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14.12.2023.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14.12.2023.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