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23-TA-831: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apropriācijas palielināšanu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(Maksājuma uzdevums 4482)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(Maksājuma uzdevums Nr.4483)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(Detalizēta lokāla tāme -Struktoru iela)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(ZG nodalījuma izdruka - Struktoru iela 14A, Rīga)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02.05.2023.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02.05.2023.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1.3.sadaļas punktā "Problēmas apraksts" pārskatīt un precizēt norādītās prognozējamās kopējas remontdarbu izmaksas, ņemot vērā papildus informācijai pievienotajā lokālajā tāmē norādītās izmaksas un rīkojuma projektā plānoto summu 23 073 </w:t>
            </w:r>
            <w:r w:rsidR="00000000" w:rsidRPr="00000000" w:rsidDel="00000000">
              <w:rPr>
                <w:i w:val="1"/>
                <w:rtl w:val="0"/>
              </w:rPr>
              <w:t xml:space="preserve">euro </w:t>
            </w:r>
            <w:r w:rsidR="00000000" w:rsidRPr="00000000" w:rsidDel="00000000">
              <w:rPr>
                <w:rtl w:val="0"/>
              </w:rPr>
              <w:t xml:space="preserve">apmērā.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Vairis Šantars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anotācijas 1.3.sadaļā norādīto informāciju, ka valsts īpašumu atsavināšanā iegūtie līdzekļi 46 146,54 </w:t>
            </w:r>
            <w:r w:rsidR="00000000" w:rsidRPr="00000000" w:rsidDel="00000000">
              <w:rPr>
                <w:i w:val="1"/>
                <w:rtl w:val="0"/>
              </w:rPr>
              <w:t xml:space="preserve">euro</w:t>
            </w:r>
            <w:r w:rsidR="00000000" w:rsidRPr="00000000" w:rsidDel="00000000">
              <w:rPr>
                <w:rtl w:val="0"/>
              </w:rPr>
              <w:t xml:space="preserve"> ir ieskaitīti valsts pamatbudžeta ieņēmumu kontā 2022. gada 23. novembrī, lūdzam svītrot anotācijas 3.sadaļas 2023.gadam 1.1.apakšpunktā norādīto informāciju, savukārt 6.1.apakšpunktu papildināt ar informāciju, ka ieņēmumi valsts budžetā ieskaitīti 2022.gadā.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Vairis Šantars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Atbilstoši likuma "Par valsts budžetu 2023. gadam un budžeta ietvaru 2023., 2024. un 2025. gadam" 58. panta otrajai daļai atbalstīt apropriācijas palielināšanu Zemkopības ministrijai resursiem no dotācijas no vispārējiem ieņēmumiem un izdevumiem budžeta programmā 97.00.00 "Nozaru vadība un politikas plānošana" 23 073 </w:t>
            </w:r>
            <w:r w:rsidR="00000000" w:rsidRPr="00000000" w:rsidDel="00000000">
              <w:rPr>
                <w:i w:val="1"/>
                <w:rtl w:val="0"/>
              </w:rPr>
              <w:t xml:space="preserve">euro</w:t>
            </w:r>
            <w:r w:rsidR="00000000" w:rsidRPr="00000000" w:rsidDel="00000000">
              <w:rPr>
                <w:rtl w:val="0"/>
              </w:rPr>
              <w:t xml:space="preserve"> apmērā, lai nodrošinātu finansējumu kapitālieguldījumiem valsts īpašumā Rīgā, Struktoru ielā 14a (nekustamā īpašuma kadastra Nr. 0100 589 0233).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iespēju precizēt rīkojuma projekta 1.punktā minēto mērķi, detalizētāk norādot plānotos kapitālieguldījumus.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Vairis Šantars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anotācijas 1.1.sadaļā detalizētāk skaidrot, ko paredz norādītais uzdevums Nr. 21-UZ-38.</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Vairis Šantars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anotācijas 1.3.sadaļas punktā "Problēmas apraksts" papildināt ar pamatojumu, kāpēc finansējumu 23 073 </w:t>
            </w:r>
            <w:r w:rsidR="00000000" w:rsidRPr="00000000" w:rsidDel="00000000">
              <w:rPr>
                <w:i w:val="1"/>
                <w:rtl w:val="0"/>
              </w:rPr>
              <w:t xml:space="preserve">euro </w:t>
            </w:r>
            <w:r w:rsidR="00000000" w:rsidRPr="00000000" w:rsidDel="00000000">
              <w:rPr>
                <w:rtl w:val="0"/>
              </w:rPr>
              <w:t xml:space="preserve">apmērā paredzēts nodrošināt kapitālieguldījumiem rīkojuma projektā norādītājā valsts īpašumā, sniedzot skaidrojumu par tajā konstatēto problemātiku.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Vairis Šantars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anotācijas 3.sadaļas 6.1.punktā norādīto nekustamo īpašumu, kura realizācijas cena bija 53 500 </w:t>
            </w:r>
            <w:r w:rsidR="00000000" w:rsidRPr="00000000" w:rsidDel="00000000">
              <w:rPr>
                <w:i w:val="1"/>
                <w:rtl w:val="0"/>
              </w:rPr>
              <w:t xml:space="preserve">euro</w:t>
            </w:r>
            <w:r w:rsidR="00000000" w:rsidRPr="00000000" w:rsidDel="00000000">
              <w:rPr>
                <w:rtl w:val="0"/>
              </w:rPr>
              <w:t xml:space="preserve">, lai tas nav pretrunā anotācijas 1.3. sadaļā un MK rīkojumā Nr. 698 noteiktajam.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Vairis Šantars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23-TA-831</w:t>
    </w:r>
    <w:r>
      <w:br/>
    </w:r>
    <w:r w:rsidR="00000000" w:rsidRPr="00000000" w:rsidDel="00000000">
      <w:rPr>
        <w:rtl w:val="0"/>
      </w:rPr>
      <w:t xml:space="preserve">Izdrukāts 02.05.2023. 13.06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23-TA-831</w:t>
    </w:r>
    <w:r>
      <w:br/>
    </w:r>
    <w:r w:rsidR="00000000" w:rsidRPr="00000000" w:rsidDel="00000000">
      <w:rPr>
        <w:rtl w:val="0"/>
      </w:rPr>
      <w:t xml:space="preserve">Izdrukāts 02.05.2023. 13.06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Atzinumi_23-TA-831.docx</dc:title>
</cp:coreProperties>
</file>

<file path=docProps/custom.xml><?xml version="1.0" encoding="utf-8"?>
<Properties xmlns="http://schemas.openxmlformats.org/officeDocument/2006/custom-properties" xmlns:vt="http://schemas.openxmlformats.org/officeDocument/2006/docPropsVTypes"/>
</file>