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24-TA-1050: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datu apstrādes mākoņa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datu apstrādes mākoņa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Ministru kabineta noteikumu “Valsts datu apstrādes mākoņa noteikumi“ (24-TA-1050) projektu (turpmāk – MK noteikumu projekts) un Viedās administrācijas un reģionālās attīstības ministrijas (turpmāk – VARAM)  sniegto skaidrojumu uz iepriekš paustajiem LDDK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iepazīšanās ar VARAM sniegtajiem skaidrojumiem, tika organizēta tikšanās, piedaloties VARAM, Aizsardzības ministrijas, Latvijas Informācijas un komunikācijas tehnoloģijas asociācijas pārstāvjiem, kas vienlaikus ir arī LDDK biedri.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Tikšanās dalībnieki vienojās par nepieciešamību šajā MK noteikumu projektā precīzāk, nepārprotamāk definēt, ka datu centru un datu apstrādes pakalpojumus var sniegt gan komercpakalpojumu sniedzēji, gan kāds no MK noteikumu projektā minētajiem pakalpojumu sniedzējiem, papildus arī nosakot noteikumos vai izstrādājot vadlīnijas tam, kā tieši pakalpojumu saņēmējiem jārīkojas izvēloties saņemt pakalpojumus no jebkura no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tikšanās dalībnieki vienojās, ka šo MK noteikumu projekta izstrādē, kā to paredz Valsts informācijas sistēmu likuma 18. panta piektās daļas 1. un 2.punkts, jānosaka viens Valsts informācijas sistēmu likumā paredzētais valsts platformas pārzinis, t.i. institūcija (piemēram, Valsts Digitālās attīstības aģentūra), kas normatīvajos aktos noteiktajā kārtībā koordinēs publisko un privāto mākoņdatošanas resursu izvēli un integrētu pārvaldību, tostarp integrējot privātu pakalpojumu sniedzēju nodrošinātas platformas un risinājumus, atbilstoši vienotas valsts IKT pārvaldības arhitektūras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Tikšanās dalībnieki vienojās arī par nepieciešamību veikt precizējumus MK noteikumu projektā, ietverot tajos atsauci uz Nacionālās kiberdrošības likuma 30.pantā un Pārejas noteikumu 4.punktā minētajiem noteikumiem (turpmāk – Datu centru noteikumi), kuri šobrīd vēl tiek izstrādāti Aizsardzības ministrijā un detalizētākas diskusijas par kritērijiem norisināsies to publiskās apspriešanas gaitā.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tikšanās laikā dalībnieki vienojās par kopīgu redzējumu attiecībā uz nepieciešamajiem Datu centra noteikumiem,  attiecināmiem  vienoti uz visiem datu centru pakalpojumu sniedzējiem (gan privātiem, gan publiskiem), ietverot nosacījumus par datu centru drošības prasībām, datu centru atbilstības novērtēšanas, reģistrācijas un uzraudzības kārtību, kā arī datu centra operatora pienākumiem, kā arī par noteikumiem par informācijas sistēmu izvietošanu datu centros.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LDDK norāda, ka uztur iebildumus pret MK noteikumu projekta tālāku virzību esošajā redakcijā, līdz tajos tiks veikti augstāk minētie precizējumi.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Neilande (LDDK) (Rihards Blese (LDDK)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25.10.2024. 20.05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25.10.2024. 20.05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Atzinumi_24-TA-1050.docx</dc:title>
</cp:coreProperties>
</file>

<file path=docProps/custom.xml><?xml version="1.0" encoding="utf-8"?>
<Properties xmlns="http://schemas.openxmlformats.org/officeDocument/2006/custom-properties" xmlns:vt="http://schemas.openxmlformats.org/officeDocument/2006/docPropsVTypes"/>
</file>