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Pašvaldību autoceļu uzturēšanas pārraudzības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Valsts ceļi, pārraugot pašvaldību autoceļu uzturēšanu, novērtē autoceļu uzturēšanas atbilstību normatīvo aktu prasībām, apseko autoceļus, kā arī nosaka termiņu pašvaldībai neatbilstību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9., 10. un 11. punktu 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sabiedrība ar ierobežotu atbildību “Latvijas Valsts ceļi” Valsts pārvaldes iekārtas likuma (turpmāk – VPIL) izpratnē ir privātpersona, kurai tiek deleģēts noteikts valsts pārvaldes uzdevums. Vienlaikus VPIL 41. panta otrās daļas 3. punkts paredz, ka privātpersonai nevar deleģēt iestāžu un pārvaldes amatpersonu uzraudzību. Minētais ir attiecināms arī uz pašvaldībām, proti, privātpersona nav tiesīga uzraudzīt un noteikt dažādus uzdevumus “neatbilstību novēršanai”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piedāvājam projektā regulējumu veidot tādējādi, ka sabiedrība ar ierobežotu atbildību “Latvijas Valsts ceļi” uzrauga pašvaldību autoceļu uzturēšanas kvalitāti, tai skaitā komersantu, kurš nodrošina pašvaldības autoceļu uzturēšanas iepirkuma pakalpojumu, vienlaikus par veicamajām darbībām informējot pašvaldību.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20.11.2025.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20.11.2025.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Atzinumi_25-TA-2610.docx</dc:title>
</cp:coreProperties>
</file>

<file path=docProps/custom.xml><?xml version="1.0" encoding="utf-8"?>
<Properties xmlns="http://schemas.openxmlformats.org/officeDocument/2006/custom-properties" xmlns:vt="http://schemas.openxmlformats.org/officeDocument/2006/docPropsVTypes"/>
</file>