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22-TA-3070: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Veselības ministrijai (Nacionālajam veselības dienestam) finansējumu 164 915 euro apmērā, lai segtu izdevumus Vidzemes slimnīcai, kas radušies 2021. gada decembrī saistībā ar medicīnisko iekārtu un papildaprīkojuma iegādi.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rīkojuma projekta 1.punktu, ņemot vērā, ka atbilstoši VM 11.03.2022. vēstulē Nr.01-13.2/1341 “Par datortomogrāfijas iekārtas tieši attiecināmo izmaksu iekļaušanu finansējuma piešķīrumu pieprasījumā” un anotācijas 1.1.pielikumā norādītajam papildu nepieciešamais finansējums 164 915 </w:t>
            </w:r>
            <w:r w:rsidR="00000000" w:rsidRPr="00000000" w:rsidDel="00000000">
              <w:rPr>
                <w:i w:val="1"/>
                <w:rtl w:val="0"/>
              </w:rPr>
              <w:t xml:space="preserve">euro</w:t>
            </w:r>
            <w:r w:rsidR="00000000" w:rsidRPr="00000000" w:rsidDel="00000000">
              <w:rPr>
                <w:rtl w:val="0"/>
              </w:rPr>
              <w:t xml:space="preserve"> apmērā nepieciešams, lai segtu izdevumus saistībā ar datortomogrāfa iegādi. Attiecīgi nepieciešams precizēt anotācijas 1.2.sadaļas “Mērķis” punktu “Mērķa apraksts”, anotācijas 1.3.sadaļas “Pašreizējā situācija, problēmas un risinājumi” punktu “Risinājuma apraksts” un anotācijas 3.sadaļas “Tiesību akta projekta ietekme uz valsts budžetu un pašvaldību budžetiem” 6.punktu.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Veselības ministrijai (Nacionālajam veselības dienestam) finansējumu 164 915 euro apmērā, lai segtu izdevumus Vidzemes slimnīcai, kas radušies 2021. gada decembrī saistībā ar medicīnisko iekārtu un papildaprīkojuma iegādi.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redakcionāli precizēt MK rīkojuma projekta 1.punktu, norādot, ka finansējums piešķirams SIA “Vidzemes slimnīca”.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1.punkts paredz piešķirt Veselības ministrijai  finansējumu 164 915 </w:t>
            </w:r>
            <w:r w:rsidR="00000000" w:rsidRPr="00000000" w:rsidDel="00000000">
              <w:rPr>
                <w:i w:val="1"/>
                <w:rtl w:val="0"/>
              </w:rPr>
              <w:t xml:space="preserve">euro</w:t>
            </w:r>
            <w:r w:rsidR="00000000" w:rsidRPr="00000000" w:rsidDel="00000000">
              <w:rPr>
                <w:rtl w:val="0"/>
              </w:rPr>
              <w:t xml:space="preserve"> apmērā, lai segtu izdevumus SIA “Vidzemes slimnīca”, kas radušies 2021.gada decembrī. Lūdzam papildināt anotāciju ar skaidrojumu, kāpēc papildu nepieciešamais finansējums 164 915 </w:t>
            </w:r>
            <w:r w:rsidR="00000000" w:rsidRPr="00000000" w:rsidDel="00000000">
              <w:rPr>
                <w:i w:val="1"/>
                <w:rtl w:val="0"/>
              </w:rPr>
              <w:t xml:space="preserve">euro</w:t>
            </w:r>
            <w:r w:rsidR="00000000" w:rsidRPr="00000000" w:rsidDel="00000000">
              <w:rPr>
                <w:rtl w:val="0"/>
              </w:rPr>
              <w:t xml:space="preserve"> apmērā tiek pieprasīts tikai pēc 10 mēnešiem.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1.3.sadaļas “Pašreizējā situācija, problēmas un risinājumi” punktā “Risinājuma apraksts” norādīts, ka detalizētu informāciju par pārprofilētām vai no jauna izveidotajām gultām skatīt 2.pielikumā. Ņemot vērā, ka anotācijai nav pievienots 2.pielikums, precizējama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1.3.sadaļas “Pašreizējā situācija, problēmas un risinājumi” punktu “Pašreizējā situācija”, norādot, ka informatīvais ziņojums “Par paveikto veselības aprūpes sistēmas kapacitātes stiprināšanai Covid-19 pacientu ārstēšanas nodrošināšanai un priekšlikumiem neizlietotā finansējuma apguvei” izskatīts Ministru kabineta 20.10.2021.sēdē (MK sēdes protokols Nr.71 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Finanšu ministrijas rīkojumiem MK rīkojuma projektā minētajai ārstniecības iestādei 2022.gadā ir pārdalīts valsts budžeta finansējums no valsts budžeta programmas “Līdzekļi neparedzētiem gadījumiem”, lai segtu izdevumus, kas radušies saistībā ar medicīnisko iekārtu un papildaprīkojuma iegādi, tad attiecīgi precizējams anotācijas 3.sadaļas “Tiesību akta projekta ietekme uz valsts budžetu un pašvaldību budžetiem” 2.ailes “2022.saskaņā ar valsts budžetu kārtējam gadam” 1. un 2.punkts un 1.1. un 2.1.apakšpunkts, attiecīgi papildinot arī anotācijas 3.sadaļas 6.punktu.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22-TA-3070</w:t>
    </w:r>
    <w:r>
      <w:br/>
    </w:r>
    <w:r w:rsidR="00000000" w:rsidRPr="00000000" w:rsidDel="00000000">
      <w:rPr>
        <w:rtl w:val="0"/>
      </w:rPr>
      <w:t xml:space="preserve">Izdrukāts 27.10.2022. 15.10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22-TA-3070</w:t>
    </w:r>
    <w:r>
      <w:br/>
    </w:r>
    <w:r w:rsidR="00000000" w:rsidRPr="00000000" w:rsidDel="00000000">
      <w:rPr>
        <w:rtl w:val="0"/>
      </w:rPr>
      <w:t xml:space="preserve">Izdrukāts 27.10.2022. 15.10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Atzinumi_22-TA-3070.docx</dc:title>
</cp:coreProperties>
</file>

<file path=docProps/custom.xml><?xml version="1.0" encoding="utf-8"?>
<Properties xmlns="http://schemas.openxmlformats.org/officeDocument/2006/custom-properties" xmlns:vt="http://schemas.openxmlformats.org/officeDocument/2006/docPropsVTypes"/>
</file>