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19D3F0" w14:textId="77777777" w:rsidR="00894B43" w:rsidRDefault="00894B43" w:rsidP="00894B43">
      <w:pPr>
        <w:rPr>
          <w:sz w:val="22"/>
          <w:szCs w:val="22"/>
          <w:lang w:eastAsia="en-US"/>
        </w:rPr>
      </w:pPr>
    </w:p>
    <w:p w14:paraId="03E461B4" w14:textId="77777777" w:rsidR="00894B43" w:rsidRDefault="00894B43" w:rsidP="00894B43">
      <w:pPr>
        <w:outlineLvl w:val="0"/>
        <w:rPr>
          <w:rFonts w:ascii="Calibri" w:hAnsi="Calibri" w:cs="Calibri"/>
          <w:sz w:val="22"/>
          <w:szCs w:val="22"/>
          <w:lang w:val="en-US"/>
        </w:rPr>
      </w:pPr>
      <w:r>
        <w:rPr>
          <w:rFonts w:ascii="Calibri" w:hAnsi="Calibri" w:cs="Calibri"/>
          <w:b/>
          <w:bCs/>
          <w:sz w:val="22"/>
          <w:szCs w:val="22"/>
          <w:lang w:val="en-US"/>
        </w:rPr>
        <w:t>From:</w:t>
      </w:r>
      <w:r>
        <w:rPr>
          <w:rFonts w:ascii="Calibri" w:hAnsi="Calibri" w:cs="Calibri"/>
          <w:sz w:val="22"/>
          <w:szCs w:val="22"/>
          <w:lang w:val="en-US"/>
        </w:rPr>
        <w:t xml:space="preserve"> Ilona </w:t>
      </w:r>
      <w:proofErr w:type="spellStart"/>
      <w:r>
        <w:rPr>
          <w:rFonts w:ascii="Calibri" w:hAnsi="Calibri" w:cs="Calibri"/>
          <w:sz w:val="22"/>
          <w:szCs w:val="22"/>
          <w:lang w:val="en-US"/>
        </w:rPr>
        <w:t>Bumbiere</w:t>
      </w:r>
      <w:proofErr w:type="spellEnd"/>
      <w:r>
        <w:rPr>
          <w:rFonts w:ascii="Calibri" w:hAnsi="Calibri" w:cs="Calibri"/>
          <w:sz w:val="22"/>
          <w:szCs w:val="22"/>
          <w:lang w:val="en-US"/>
        </w:rPr>
        <w:t xml:space="preserve"> &lt;</w:t>
      </w:r>
      <w:hyperlink r:id="rId4" w:history="1">
        <w:r>
          <w:rPr>
            <w:rStyle w:val="Hyperlink"/>
            <w:rFonts w:ascii="Calibri" w:hAnsi="Calibri" w:cs="Calibri"/>
            <w:sz w:val="22"/>
            <w:szCs w:val="22"/>
            <w:lang w:val="en-US"/>
          </w:rPr>
          <w:t>Ilona.Bumbiere@varam.gov.lv</w:t>
        </w:r>
      </w:hyperlink>
      <w:r>
        <w:rPr>
          <w:rFonts w:ascii="Calibri" w:hAnsi="Calibri" w:cs="Calibri"/>
          <w:sz w:val="22"/>
          <w:szCs w:val="22"/>
          <w:lang w:val="en-US"/>
        </w:rPr>
        <w:t xml:space="preserve">&gt; </w:t>
      </w:r>
      <w:r>
        <w:rPr>
          <w:rFonts w:ascii="Calibri" w:hAnsi="Calibri" w:cs="Calibri"/>
          <w:sz w:val="22"/>
          <w:szCs w:val="22"/>
          <w:lang w:val="en-US"/>
        </w:rPr>
        <w:br/>
      </w:r>
      <w:r>
        <w:rPr>
          <w:rFonts w:ascii="Calibri" w:hAnsi="Calibri" w:cs="Calibri"/>
          <w:b/>
          <w:bCs/>
          <w:sz w:val="22"/>
          <w:szCs w:val="22"/>
          <w:lang w:val="en-US"/>
        </w:rPr>
        <w:t>Sent:</w:t>
      </w:r>
      <w:r>
        <w:rPr>
          <w:rFonts w:ascii="Calibri" w:hAnsi="Calibri" w:cs="Calibri"/>
          <w:sz w:val="22"/>
          <w:szCs w:val="22"/>
          <w:lang w:val="en-US"/>
        </w:rPr>
        <w:t xml:space="preserve"> </w:t>
      </w:r>
      <w:proofErr w:type="spellStart"/>
      <w:r>
        <w:rPr>
          <w:rFonts w:ascii="Calibri" w:hAnsi="Calibri" w:cs="Calibri"/>
          <w:sz w:val="22"/>
          <w:szCs w:val="22"/>
          <w:lang w:val="en-US"/>
        </w:rPr>
        <w:t>piektdiena</w:t>
      </w:r>
      <w:proofErr w:type="spellEnd"/>
      <w:r>
        <w:rPr>
          <w:rFonts w:ascii="Calibri" w:hAnsi="Calibri" w:cs="Calibri"/>
          <w:sz w:val="22"/>
          <w:szCs w:val="22"/>
          <w:lang w:val="en-US"/>
        </w:rPr>
        <w:t xml:space="preserve">, 2024. gada 30. </w:t>
      </w:r>
      <w:proofErr w:type="spellStart"/>
      <w:r>
        <w:rPr>
          <w:rFonts w:ascii="Calibri" w:hAnsi="Calibri" w:cs="Calibri"/>
          <w:sz w:val="22"/>
          <w:szCs w:val="22"/>
          <w:lang w:val="en-US"/>
        </w:rPr>
        <w:t>augusts</w:t>
      </w:r>
      <w:proofErr w:type="spellEnd"/>
      <w:r>
        <w:rPr>
          <w:rFonts w:ascii="Calibri" w:hAnsi="Calibri" w:cs="Calibri"/>
          <w:sz w:val="22"/>
          <w:szCs w:val="22"/>
          <w:lang w:val="en-US"/>
        </w:rPr>
        <w:t xml:space="preserve"> 15:03</w:t>
      </w:r>
      <w:r>
        <w:rPr>
          <w:rFonts w:ascii="Calibri" w:hAnsi="Calibri" w:cs="Calibri"/>
          <w:sz w:val="22"/>
          <w:szCs w:val="22"/>
          <w:lang w:val="en-US"/>
        </w:rPr>
        <w:br/>
      </w:r>
      <w:r>
        <w:rPr>
          <w:rFonts w:ascii="Calibri" w:hAnsi="Calibri" w:cs="Calibri"/>
          <w:b/>
          <w:bCs/>
          <w:sz w:val="22"/>
          <w:szCs w:val="22"/>
          <w:lang w:val="en-US"/>
        </w:rPr>
        <w:t>To:</w:t>
      </w:r>
      <w:r>
        <w:rPr>
          <w:rFonts w:ascii="Calibri" w:hAnsi="Calibri" w:cs="Calibri"/>
          <w:sz w:val="22"/>
          <w:szCs w:val="22"/>
          <w:lang w:val="en-US"/>
        </w:rPr>
        <w:t xml:space="preserve"> Daina Robežniece &lt;</w:t>
      </w:r>
      <w:hyperlink r:id="rId5" w:history="1">
        <w:r>
          <w:rPr>
            <w:rStyle w:val="Hyperlink"/>
            <w:rFonts w:ascii="Calibri" w:hAnsi="Calibri" w:cs="Calibri"/>
            <w:sz w:val="22"/>
            <w:szCs w:val="22"/>
            <w:lang w:val="en-US"/>
          </w:rPr>
          <w:t>daina.robezniece@fm.gov.lv</w:t>
        </w:r>
      </w:hyperlink>
      <w:r>
        <w:rPr>
          <w:rFonts w:ascii="Calibri" w:hAnsi="Calibri" w:cs="Calibri"/>
          <w:sz w:val="22"/>
          <w:szCs w:val="22"/>
          <w:lang w:val="en-US"/>
        </w:rPr>
        <w:t>&gt;; Arta Priede &lt;</w:t>
      </w:r>
      <w:hyperlink r:id="rId6" w:history="1">
        <w:r>
          <w:rPr>
            <w:rStyle w:val="Hyperlink"/>
            <w:rFonts w:ascii="Calibri" w:hAnsi="Calibri" w:cs="Calibri"/>
            <w:sz w:val="22"/>
            <w:szCs w:val="22"/>
            <w:lang w:val="en-US"/>
          </w:rPr>
          <w:t>arta.priede@fm.gov.lv</w:t>
        </w:r>
      </w:hyperlink>
      <w:r>
        <w:rPr>
          <w:rFonts w:ascii="Calibri" w:hAnsi="Calibri" w:cs="Calibri"/>
          <w:sz w:val="22"/>
          <w:szCs w:val="22"/>
          <w:lang w:val="en-US"/>
        </w:rPr>
        <w:t>&gt;</w:t>
      </w:r>
      <w:r>
        <w:rPr>
          <w:rFonts w:ascii="Calibri" w:hAnsi="Calibri" w:cs="Calibri"/>
          <w:sz w:val="22"/>
          <w:szCs w:val="22"/>
          <w:lang w:val="en-US"/>
        </w:rPr>
        <w:br/>
      </w:r>
      <w:r>
        <w:rPr>
          <w:rFonts w:ascii="Calibri" w:hAnsi="Calibri" w:cs="Calibri"/>
          <w:b/>
          <w:bCs/>
          <w:sz w:val="22"/>
          <w:szCs w:val="22"/>
          <w:lang w:val="en-US"/>
        </w:rPr>
        <w:t>Cc:</w:t>
      </w:r>
      <w:r>
        <w:rPr>
          <w:rFonts w:ascii="Calibri" w:hAnsi="Calibri" w:cs="Calibri"/>
          <w:sz w:val="22"/>
          <w:szCs w:val="22"/>
          <w:lang w:val="en-US"/>
        </w:rPr>
        <w:t xml:space="preserve"> </w:t>
      </w:r>
      <w:proofErr w:type="spellStart"/>
      <w:r>
        <w:rPr>
          <w:rFonts w:ascii="Calibri" w:hAnsi="Calibri" w:cs="Calibri"/>
          <w:sz w:val="22"/>
          <w:szCs w:val="22"/>
          <w:lang w:val="en-US"/>
        </w:rPr>
        <w:t>Uģis</w:t>
      </w:r>
      <w:proofErr w:type="spellEnd"/>
      <w:r>
        <w:rPr>
          <w:rFonts w:ascii="Calibri" w:hAnsi="Calibri" w:cs="Calibri"/>
          <w:sz w:val="22"/>
          <w:szCs w:val="22"/>
          <w:lang w:val="en-US"/>
        </w:rPr>
        <w:t xml:space="preserve"> </w:t>
      </w:r>
      <w:proofErr w:type="spellStart"/>
      <w:r>
        <w:rPr>
          <w:rFonts w:ascii="Calibri" w:hAnsi="Calibri" w:cs="Calibri"/>
          <w:sz w:val="22"/>
          <w:szCs w:val="22"/>
          <w:lang w:val="en-US"/>
        </w:rPr>
        <w:t>Bisenieks</w:t>
      </w:r>
      <w:proofErr w:type="spellEnd"/>
      <w:r>
        <w:rPr>
          <w:rFonts w:ascii="Calibri" w:hAnsi="Calibri" w:cs="Calibri"/>
          <w:sz w:val="22"/>
          <w:szCs w:val="22"/>
          <w:lang w:val="en-US"/>
        </w:rPr>
        <w:t xml:space="preserve"> &lt;</w:t>
      </w:r>
      <w:hyperlink r:id="rId7" w:history="1">
        <w:r>
          <w:rPr>
            <w:rStyle w:val="Hyperlink"/>
            <w:rFonts w:ascii="Calibri" w:hAnsi="Calibri" w:cs="Calibri"/>
            <w:sz w:val="22"/>
            <w:szCs w:val="22"/>
            <w:lang w:val="en-US"/>
          </w:rPr>
          <w:t>Ugis.Bisenieks@varam.gov.lv</w:t>
        </w:r>
      </w:hyperlink>
      <w:r>
        <w:rPr>
          <w:rFonts w:ascii="Calibri" w:hAnsi="Calibri" w:cs="Calibri"/>
          <w:sz w:val="22"/>
          <w:szCs w:val="22"/>
          <w:lang w:val="en-US"/>
        </w:rPr>
        <w:t xml:space="preserve">&gt;; Maija </w:t>
      </w:r>
      <w:proofErr w:type="spellStart"/>
      <w:r>
        <w:rPr>
          <w:rFonts w:ascii="Calibri" w:hAnsi="Calibri" w:cs="Calibri"/>
          <w:sz w:val="22"/>
          <w:szCs w:val="22"/>
          <w:lang w:val="en-US"/>
        </w:rPr>
        <w:t>Anspoka</w:t>
      </w:r>
      <w:proofErr w:type="spellEnd"/>
      <w:r>
        <w:rPr>
          <w:rFonts w:ascii="Calibri" w:hAnsi="Calibri" w:cs="Calibri"/>
          <w:sz w:val="22"/>
          <w:szCs w:val="22"/>
          <w:lang w:val="en-US"/>
        </w:rPr>
        <w:t xml:space="preserve"> &lt;</w:t>
      </w:r>
      <w:hyperlink r:id="rId8" w:history="1">
        <w:r>
          <w:rPr>
            <w:rStyle w:val="Hyperlink"/>
            <w:rFonts w:ascii="Calibri" w:hAnsi="Calibri" w:cs="Calibri"/>
            <w:sz w:val="22"/>
            <w:szCs w:val="22"/>
            <w:lang w:val="en-US"/>
          </w:rPr>
          <w:t>Maija.Anspoka@varam.gov.lv</w:t>
        </w:r>
      </w:hyperlink>
      <w:r>
        <w:rPr>
          <w:rFonts w:ascii="Calibri" w:hAnsi="Calibri" w:cs="Calibri"/>
          <w:sz w:val="22"/>
          <w:szCs w:val="22"/>
          <w:lang w:val="en-US"/>
        </w:rPr>
        <w:t xml:space="preserve">&gt;; Guntars </w:t>
      </w:r>
      <w:proofErr w:type="spellStart"/>
      <w:r>
        <w:rPr>
          <w:rFonts w:ascii="Calibri" w:hAnsi="Calibri" w:cs="Calibri"/>
          <w:sz w:val="22"/>
          <w:szCs w:val="22"/>
          <w:lang w:val="en-US"/>
        </w:rPr>
        <w:t>Krasovskis</w:t>
      </w:r>
      <w:proofErr w:type="spellEnd"/>
      <w:r>
        <w:rPr>
          <w:rFonts w:ascii="Calibri" w:hAnsi="Calibri" w:cs="Calibri"/>
          <w:sz w:val="22"/>
          <w:szCs w:val="22"/>
          <w:lang w:val="en-US"/>
        </w:rPr>
        <w:t xml:space="preserve"> &lt;</w:t>
      </w:r>
      <w:hyperlink r:id="rId9" w:history="1">
        <w:r>
          <w:rPr>
            <w:rStyle w:val="Hyperlink"/>
            <w:rFonts w:ascii="Calibri" w:hAnsi="Calibri" w:cs="Calibri"/>
            <w:sz w:val="22"/>
            <w:szCs w:val="22"/>
            <w:lang w:val="en-US"/>
          </w:rPr>
          <w:t>Guntars.Krasovskis@varam.gov.lv</w:t>
        </w:r>
      </w:hyperlink>
      <w:r>
        <w:rPr>
          <w:rFonts w:ascii="Calibri" w:hAnsi="Calibri" w:cs="Calibri"/>
          <w:sz w:val="22"/>
          <w:szCs w:val="22"/>
          <w:lang w:val="en-US"/>
        </w:rPr>
        <w:t>&gt;</w:t>
      </w:r>
      <w:r>
        <w:rPr>
          <w:rFonts w:ascii="Calibri" w:hAnsi="Calibri" w:cs="Calibri"/>
          <w:sz w:val="22"/>
          <w:szCs w:val="22"/>
          <w:lang w:val="en-US"/>
        </w:rPr>
        <w:br/>
      </w:r>
      <w:r>
        <w:rPr>
          <w:rFonts w:ascii="Calibri" w:hAnsi="Calibri" w:cs="Calibri"/>
          <w:b/>
          <w:bCs/>
          <w:sz w:val="22"/>
          <w:szCs w:val="22"/>
          <w:lang w:val="en-US"/>
        </w:rPr>
        <w:t>Subject:</w:t>
      </w:r>
      <w:r>
        <w:rPr>
          <w:rFonts w:ascii="Calibri" w:hAnsi="Calibri" w:cs="Calibri"/>
          <w:sz w:val="22"/>
          <w:szCs w:val="22"/>
          <w:lang w:val="en-US"/>
        </w:rPr>
        <w:t xml:space="preserve"> Par VARAM </w:t>
      </w:r>
      <w:proofErr w:type="spellStart"/>
      <w:r>
        <w:rPr>
          <w:rFonts w:ascii="Calibri" w:hAnsi="Calibri" w:cs="Calibri"/>
          <w:sz w:val="22"/>
          <w:szCs w:val="22"/>
          <w:lang w:val="en-US"/>
        </w:rPr>
        <w:t>sniegto</w:t>
      </w:r>
      <w:proofErr w:type="spellEnd"/>
      <w:r>
        <w:rPr>
          <w:rFonts w:ascii="Calibri" w:hAnsi="Calibri" w:cs="Calibri"/>
          <w:sz w:val="22"/>
          <w:szCs w:val="22"/>
          <w:lang w:val="en-US"/>
        </w:rPr>
        <w:t xml:space="preserve"> </w:t>
      </w:r>
      <w:proofErr w:type="spellStart"/>
      <w:r>
        <w:rPr>
          <w:rFonts w:ascii="Calibri" w:hAnsi="Calibri" w:cs="Calibri"/>
          <w:sz w:val="22"/>
          <w:szCs w:val="22"/>
          <w:lang w:val="en-US"/>
        </w:rPr>
        <w:t>atzinumu</w:t>
      </w:r>
      <w:proofErr w:type="spellEnd"/>
    </w:p>
    <w:p w14:paraId="6B84DCC0" w14:textId="77777777" w:rsidR="00894B43" w:rsidRDefault="00894B43" w:rsidP="00894B43"/>
    <w:p w14:paraId="6315B1F3" w14:textId="77777777" w:rsidR="00894B43" w:rsidRDefault="00894B43" w:rsidP="00894B43">
      <w:pPr>
        <w:rPr>
          <w:rFonts w:ascii="Calibri" w:hAnsi="Calibri" w:cs="Calibri"/>
          <w:color w:val="1F497D"/>
          <w:sz w:val="22"/>
          <w:szCs w:val="22"/>
        </w:rPr>
      </w:pPr>
      <w:r>
        <w:rPr>
          <w:rFonts w:ascii="Calibri" w:hAnsi="Calibri" w:cs="Calibri"/>
          <w:color w:val="1F497D"/>
          <w:sz w:val="22"/>
          <w:szCs w:val="22"/>
        </w:rPr>
        <w:t>Labdien!</w:t>
      </w:r>
    </w:p>
    <w:p w14:paraId="5258AF63" w14:textId="77777777" w:rsidR="00894B43" w:rsidRDefault="00894B43" w:rsidP="00894B43">
      <w:pPr>
        <w:rPr>
          <w:rFonts w:ascii="Calibri" w:hAnsi="Calibri" w:cs="Calibri"/>
          <w:color w:val="1F497D"/>
          <w:sz w:val="22"/>
          <w:szCs w:val="22"/>
        </w:rPr>
      </w:pPr>
    </w:p>
    <w:p w14:paraId="2F4D4953" w14:textId="77777777" w:rsidR="00894B43" w:rsidRDefault="00894B43" w:rsidP="00894B43">
      <w:pPr>
        <w:rPr>
          <w:rFonts w:ascii="Calibri" w:hAnsi="Calibri" w:cs="Calibri"/>
          <w:color w:val="1F497D"/>
          <w:sz w:val="22"/>
          <w:szCs w:val="22"/>
        </w:rPr>
      </w:pPr>
      <w:r>
        <w:rPr>
          <w:rFonts w:ascii="Calibri" w:hAnsi="Calibri" w:cs="Calibri"/>
          <w:color w:val="1F497D"/>
          <w:sz w:val="22"/>
          <w:szCs w:val="22"/>
        </w:rPr>
        <w:t>Saskaņā ar 29.08.2024. sanāksmē nolemto, atsaucam 23.08.2024. VARAM atzinuma par Likumprojekts "Grozījumi Grāmatvedības likumā" (24-TA-438) pirmajā iebildumā ietverto otro rindkopu:</w:t>
      </w:r>
    </w:p>
    <w:p w14:paraId="4302BF42" w14:textId="77777777" w:rsidR="00894B43" w:rsidRDefault="00894B43" w:rsidP="00894B43">
      <w:pPr>
        <w:rPr>
          <w:rFonts w:ascii="Calibri" w:hAnsi="Calibri" w:cs="Calibri"/>
          <w:color w:val="1F497D"/>
          <w:sz w:val="22"/>
          <w:szCs w:val="22"/>
        </w:rPr>
      </w:pPr>
      <w:r>
        <w:rPr>
          <w:rFonts w:ascii="Calibri" w:hAnsi="Calibri" w:cs="Calibri"/>
          <w:color w:val="1F497D"/>
          <w:sz w:val="22"/>
          <w:szCs w:val="22"/>
        </w:rPr>
        <w:t>"</w:t>
      </w:r>
      <w:r>
        <w:rPr>
          <w:rFonts w:ascii="Calibri" w:hAnsi="Calibri" w:cs="Calibri"/>
          <w:i/>
          <w:iCs/>
          <w:color w:val="000000"/>
          <w:sz w:val="22"/>
          <w:szCs w:val="22"/>
        </w:rPr>
        <w:t>Papildus, sadarbojoties ar Valsts reģionālās attīstības aģentūru, lūdzam papildināt anotācijas 3. sadaļu par finansējuma ietekmi uz valsts budžetu. Saskaņā ar likumprojekta ieceri, paredzami būtiski pielāgojumi Oficiālo elektronisko adrešu sistēmā, par ko likumdevējam ir nepieciešama skaidra izpratne pirms lēmuma pieņemšanas.</w:t>
      </w:r>
      <w:r>
        <w:rPr>
          <w:rFonts w:ascii="Calibri" w:hAnsi="Calibri" w:cs="Calibri"/>
          <w:color w:val="1F497D"/>
          <w:sz w:val="22"/>
          <w:szCs w:val="22"/>
        </w:rPr>
        <w:t>"</w:t>
      </w:r>
    </w:p>
    <w:p w14:paraId="5B70131A" w14:textId="77777777" w:rsidR="00894B43" w:rsidRDefault="00894B43" w:rsidP="00894B43">
      <w:pPr>
        <w:rPr>
          <w:rFonts w:ascii="Calibri" w:hAnsi="Calibri" w:cs="Calibri"/>
          <w:color w:val="1F497D"/>
          <w:sz w:val="22"/>
          <w:szCs w:val="22"/>
        </w:rPr>
      </w:pPr>
    </w:p>
    <w:p w14:paraId="7599BB43" w14:textId="77777777" w:rsidR="00894B43" w:rsidRDefault="00894B43" w:rsidP="00894B43">
      <w:pPr>
        <w:rPr>
          <w:rFonts w:ascii="Calibri" w:hAnsi="Calibri" w:cs="Calibri"/>
          <w:color w:val="1F497D"/>
          <w:sz w:val="22"/>
          <w:szCs w:val="22"/>
        </w:rPr>
      </w:pPr>
      <w:r>
        <w:rPr>
          <w:rFonts w:ascii="Calibri" w:hAnsi="Calibri" w:cs="Calibri"/>
          <w:color w:val="1F497D"/>
          <w:sz w:val="22"/>
          <w:szCs w:val="22"/>
        </w:rPr>
        <w:t>Nepieciešamības gadījumā e-adreses pielāgojumiem finansējumu e-rēķinu paplašinātai ieviešanai ietversim VARAM virzāmajos grozījumos Oficiālās elektroniskās adreses likumā.</w:t>
      </w:r>
    </w:p>
    <w:p w14:paraId="25B1EBFB" w14:textId="77777777" w:rsidR="00894B43" w:rsidRDefault="00894B43" w:rsidP="00894B43">
      <w:pPr>
        <w:rPr>
          <w:rFonts w:ascii="Calibri" w:hAnsi="Calibri" w:cs="Calibri"/>
          <w:color w:val="1F497D"/>
          <w:sz w:val="22"/>
          <w:szCs w:val="22"/>
        </w:rPr>
      </w:pPr>
    </w:p>
    <w:p w14:paraId="35B6D2BA" w14:textId="77777777" w:rsidR="00894B43" w:rsidRDefault="00894B43" w:rsidP="00894B43">
      <w:pPr>
        <w:pStyle w:val="NormalWeb"/>
        <w:shd w:val="clear" w:color="auto" w:fill="FFFFFF"/>
        <w:rPr>
          <w:rFonts w:ascii="Calibri" w:hAnsi="Calibri" w:cs="Calibri"/>
          <w:color w:val="242424"/>
          <w:sz w:val="22"/>
          <w:szCs w:val="22"/>
        </w:rPr>
      </w:pPr>
      <w:r>
        <w:rPr>
          <w:rFonts w:ascii="Calibri" w:hAnsi="Calibri" w:cs="Calibri"/>
          <w:color w:val="1F497D"/>
          <w:sz w:val="22"/>
          <w:szCs w:val="22"/>
        </w:rPr>
        <w:t>Ar cieņu,</w:t>
      </w:r>
    </w:p>
    <w:p w14:paraId="41BEFB8B" w14:textId="77777777" w:rsidR="00894B43" w:rsidRDefault="00894B43" w:rsidP="00894B43">
      <w:pPr>
        <w:pStyle w:val="NormalWeb"/>
        <w:shd w:val="clear" w:color="auto" w:fill="FFFFFF"/>
        <w:rPr>
          <w:rFonts w:ascii="Calibri" w:hAnsi="Calibri" w:cs="Calibri"/>
          <w:color w:val="242424"/>
          <w:sz w:val="22"/>
          <w:szCs w:val="22"/>
        </w:rPr>
      </w:pPr>
    </w:p>
    <w:p w14:paraId="56C4D265" w14:textId="2F8A0022" w:rsidR="00894B43" w:rsidRDefault="00894B43" w:rsidP="00894B43">
      <w:pPr>
        <w:pStyle w:val="NormalWeb"/>
        <w:shd w:val="clear" w:color="auto" w:fill="FFFFFF"/>
      </w:pPr>
      <w:r>
        <w:rPr>
          <w:rFonts w:ascii="Calibri" w:hAnsi="Calibri" w:cs="Calibri"/>
          <w:noProof/>
          <w:color w:val="242424"/>
          <w:sz w:val="22"/>
          <w:szCs w:val="22"/>
          <w:shd w:val="clear" w:color="auto" w:fill="FFFFFF"/>
        </w:rPr>
        <w:drawing>
          <wp:inline distT="0" distB="0" distL="0" distR="0" wp14:anchorId="49E1C40E" wp14:editId="427C5D7F">
            <wp:extent cx="1219200" cy="1231900"/>
            <wp:effectExtent l="0" t="0" r="0" b="6350"/>
            <wp:docPr id="788180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3_0"/>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219200" cy="1231900"/>
                    </a:xfrm>
                    <a:prstGeom prst="rect">
                      <a:avLst/>
                    </a:prstGeom>
                    <a:noFill/>
                    <a:ln>
                      <a:noFill/>
                    </a:ln>
                  </pic:spPr>
                </pic:pic>
              </a:graphicData>
            </a:graphic>
          </wp:inline>
        </w:drawing>
      </w:r>
    </w:p>
    <w:p w14:paraId="57C850CB" w14:textId="77777777" w:rsidR="00894B43" w:rsidRDefault="00894B43" w:rsidP="00894B43">
      <w:pPr>
        <w:pStyle w:val="NormalWeb"/>
        <w:shd w:val="clear" w:color="auto" w:fill="FFFFFF"/>
        <w:rPr>
          <w:rFonts w:ascii="Calibri" w:hAnsi="Calibri" w:cs="Calibri"/>
          <w:color w:val="242424"/>
          <w:sz w:val="22"/>
          <w:szCs w:val="22"/>
        </w:rPr>
      </w:pPr>
      <w:r>
        <w:rPr>
          <w:rFonts w:ascii="Verdana" w:hAnsi="Verdana"/>
          <w:b/>
          <w:bCs/>
          <w:color w:val="1F497D"/>
          <w:sz w:val="18"/>
          <w:szCs w:val="18"/>
        </w:rPr>
        <w:t> </w:t>
      </w:r>
    </w:p>
    <w:p w14:paraId="3AD06F5C" w14:textId="77777777" w:rsidR="00894B43" w:rsidRDefault="00894B43" w:rsidP="00894B43">
      <w:pPr>
        <w:pStyle w:val="NormalWeb"/>
        <w:shd w:val="clear" w:color="auto" w:fill="FFFFFF"/>
        <w:rPr>
          <w:rFonts w:ascii="Calibri" w:hAnsi="Calibri" w:cs="Calibri"/>
          <w:color w:val="242424"/>
          <w:sz w:val="22"/>
          <w:szCs w:val="22"/>
        </w:rPr>
      </w:pPr>
      <w:r>
        <w:rPr>
          <w:rFonts w:ascii="Verdana" w:hAnsi="Verdana"/>
          <w:b/>
          <w:bCs/>
          <w:color w:val="1F497D"/>
          <w:sz w:val="18"/>
          <w:szCs w:val="18"/>
        </w:rPr>
        <w:t>  Ilona Bumbiere</w:t>
      </w:r>
    </w:p>
    <w:p w14:paraId="694D00AC" w14:textId="77777777" w:rsidR="00894B43" w:rsidRDefault="00894B43" w:rsidP="00894B43">
      <w:pPr>
        <w:pStyle w:val="NormalWeb"/>
        <w:shd w:val="clear" w:color="auto" w:fill="FFFFFF"/>
        <w:rPr>
          <w:rFonts w:ascii="Calibri" w:hAnsi="Calibri" w:cs="Calibri"/>
          <w:color w:val="242424"/>
          <w:sz w:val="22"/>
          <w:szCs w:val="22"/>
        </w:rPr>
      </w:pPr>
      <w:r>
        <w:rPr>
          <w:rFonts w:ascii="Verdana" w:hAnsi="Verdana"/>
          <w:color w:val="1F497D"/>
          <w:sz w:val="18"/>
          <w:szCs w:val="18"/>
        </w:rPr>
        <w:t>  Pakalpojumu pārvaldības eksperte</w:t>
      </w:r>
    </w:p>
    <w:p w14:paraId="4A1FC809" w14:textId="77777777" w:rsidR="00894B43" w:rsidRDefault="00894B43" w:rsidP="00894B43">
      <w:pPr>
        <w:pStyle w:val="NormalWeb"/>
        <w:shd w:val="clear" w:color="auto" w:fill="FFFFFF"/>
        <w:rPr>
          <w:rFonts w:ascii="Calibri" w:hAnsi="Calibri" w:cs="Calibri"/>
          <w:color w:val="242424"/>
          <w:sz w:val="22"/>
          <w:szCs w:val="22"/>
        </w:rPr>
      </w:pPr>
      <w:r>
        <w:rPr>
          <w:rFonts w:ascii="Verdana" w:hAnsi="Verdana"/>
          <w:color w:val="1F497D"/>
          <w:sz w:val="18"/>
          <w:szCs w:val="18"/>
        </w:rPr>
        <w:t>  Pakalpojumu attīstības nodaļa</w:t>
      </w:r>
    </w:p>
    <w:p w14:paraId="4049DD48" w14:textId="77777777" w:rsidR="00894B43" w:rsidRDefault="00894B43" w:rsidP="00894B43">
      <w:pPr>
        <w:pStyle w:val="NormalWeb"/>
        <w:shd w:val="clear" w:color="auto" w:fill="FFFFFF"/>
        <w:rPr>
          <w:rFonts w:ascii="Calibri" w:hAnsi="Calibri" w:cs="Calibri"/>
          <w:color w:val="242424"/>
          <w:sz w:val="22"/>
          <w:szCs w:val="22"/>
        </w:rPr>
      </w:pPr>
      <w:r>
        <w:rPr>
          <w:rFonts w:ascii="Verdana" w:hAnsi="Verdana"/>
          <w:color w:val="1F497D"/>
          <w:sz w:val="18"/>
          <w:szCs w:val="18"/>
        </w:rPr>
        <w:t>  Viedās administrācijas un reģionālās attīstības ministrija</w:t>
      </w:r>
    </w:p>
    <w:p w14:paraId="6CBAEF17" w14:textId="77777777" w:rsidR="00894B43" w:rsidRDefault="00894B43" w:rsidP="00894B43">
      <w:pPr>
        <w:pStyle w:val="NormalWeb"/>
        <w:shd w:val="clear" w:color="auto" w:fill="FFFFFF"/>
        <w:rPr>
          <w:rFonts w:ascii="Calibri" w:hAnsi="Calibri" w:cs="Calibri"/>
          <w:color w:val="242424"/>
          <w:sz w:val="22"/>
          <w:szCs w:val="22"/>
        </w:rPr>
      </w:pPr>
      <w:r>
        <w:rPr>
          <w:rFonts w:ascii="Verdana" w:hAnsi="Verdana"/>
          <w:color w:val="1F497D"/>
          <w:sz w:val="18"/>
          <w:szCs w:val="18"/>
        </w:rPr>
        <w:t>  67026486</w:t>
      </w:r>
    </w:p>
    <w:p w14:paraId="5A7340B0" w14:textId="77777777" w:rsidR="00894B43" w:rsidRDefault="00894B43" w:rsidP="00894B43">
      <w:pPr>
        <w:pStyle w:val="NormalWeb"/>
        <w:shd w:val="clear" w:color="auto" w:fill="FFFFFF"/>
        <w:rPr>
          <w:rFonts w:ascii="Calibri" w:hAnsi="Calibri" w:cs="Calibri"/>
          <w:color w:val="242424"/>
          <w:sz w:val="22"/>
          <w:szCs w:val="22"/>
        </w:rPr>
      </w:pPr>
      <w:r>
        <w:rPr>
          <w:rFonts w:ascii="Verdana" w:hAnsi="Verdana"/>
          <w:color w:val="0563C1"/>
          <w:sz w:val="18"/>
          <w:szCs w:val="18"/>
        </w:rPr>
        <w:t xml:space="preserve">  </w:t>
      </w:r>
      <w:hyperlink r:id="rId12" w:tgtFrame="_blank" w:history="1">
        <w:r>
          <w:rPr>
            <w:rStyle w:val="Hyperlink"/>
            <w:rFonts w:ascii="Verdana" w:hAnsi="Verdana"/>
            <w:color w:val="0563C1"/>
            <w:sz w:val="18"/>
            <w:szCs w:val="18"/>
          </w:rPr>
          <w:t>ilona.bumbiere@varam.gov.lv</w:t>
        </w:r>
      </w:hyperlink>
    </w:p>
    <w:p w14:paraId="1285792E" w14:textId="77777777" w:rsidR="00894B43" w:rsidRDefault="00894B43" w:rsidP="00894B43">
      <w:pPr>
        <w:pStyle w:val="NormalWeb"/>
        <w:shd w:val="clear" w:color="auto" w:fill="FFFFFF"/>
        <w:rPr>
          <w:rFonts w:ascii="Calibri" w:hAnsi="Calibri" w:cs="Calibri"/>
          <w:color w:val="242424"/>
          <w:sz w:val="22"/>
          <w:szCs w:val="22"/>
        </w:rPr>
      </w:pPr>
      <w:r>
        <w:rPr>
          <w:rFonts w:ascii="Verdana" w:hAnsi="Verdana"/>
          <w:color w:val="0563C1"/>
          <w:sz w:val="18"/>
          <w:szCs w:val="18"/>
        </w:rPr>
        <w:t xml:space="preserve">  </w:t>
      </w:r>
      <w:hyperlink r:id="rId13" w:tgtFrame="_blank" w:history="1">
        <w:r>
          <w:rPr>
            <w:rStyle w:val="Hyperlink"/>
            <w:rFonts w:ascii="Verdana" w:hAnsi="Verdana"/>
            <w:color w:val="0563C1"/>
            <w:sz w:val="18"/>
            <w:szCs w:val="18"/>
          </w:rPr>
          <w:t>www.varam.gov.lv</w:t>
        </w:r>
      </w:hyperlink>
    </w:p>
    <w:p w14:paraId="48822713" w14:textId="64EBBB46" w:rsidR="00894B43" w:rsidRDefault="00894B43" w:rsidP="00894B43">
      <w:pPr>
        <w:pStyle w:val="NormalWeb"/>
        <w:shd w:val="clear" w:color="auto" w:fill="FFFFFF"/>
      </w:pPr>
      <w:r>
        <w:rPr>
          <w:rFonts w:ascii="Calibri" w:hAnsi="Calibri" w:cs="Calibri"/>
          <w:color w:val="1F497D"/>
          <w:sz w:val="22"/>
          <w:szCs w:val="22"/>
        </w:rPr>
        <w:t> </w:t>
      </w:r>
    </w:p>
    <w:sectPr w:rsidR="00894B4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B43"/>
    <w:rsid w:val="001F4EE5"/>
    <w:rsid w:val="00894B43"/>
    <w:rsid w:val="008E07C7"/>
    <w:rsid w:val="00C47DCC"/>
    <w:rsid w:val="00F979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70588"/>
  <w15:chartTrackingRefBased/>
  <w15:docId w15:val="{BD1E1889-FE19-492D-A553-67FA814F5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B43"/>
    <w:pPr>
      <w:spacing w:after="0" w:line="240" w:lineRule="auto"/>
    </w:pPr>
    <w:rPr>
      <w:rFonts w:ascii="Aptos" w:hAnsi="Aptos" w:cs="Aptos"/>
      <w:kern w:val="0"/>
      <w:lang w:eastAsia="lv-LV"/>
      <w14:ligatures w14:val="none"/>
    </w:rPr>
  </w:style>
  <w:style w:type="paragraph" w:styleId="Heading1">
    <w:name w:val="heading 1"/>
    <w:basedOn w:val="Normal"/>
    <w:next w:val="Normal"/>
    <w:link w:val="Heading1Char"/>
    <w:uiPriority w:val="9"/>
    <w:qFormat/>
    <w:rsid w:val="00894B4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894B4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94B4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94B4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894B4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894B4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894B4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894B4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894B4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B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4B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4B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4B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4B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4B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B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B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B43"/>
    <w:rPr>
      <w:rFonts w:eastAsiaTheme="majorEastAsia" w:cstheme="majorBidi"/>
      <w:color w:val="272727" w:themeColor="text1" w:themeTint="D8"/>
    </w:rPr>
  </w:style>
  <w:style w:type="paragraph" w:styleId="Title">
    <w:name w:val="Title"/>
    <w:basedOn w:val="Normal"/>
    <w:next w:val="Normal"/>
    <w:link w:val="TitleChar"/>
    <w:uiPriority w:val="10"/>
    <w:qFormat/>
    <w:rsid w:val="00894B4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94B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B4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94B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B43"/>
    <w:pPr>
      <w:spacing w:before="160" w:after="160" w:line="278" w:lineRule="auto"/>
      <w:jc w:val="center"/>
    </w:pPr>
    <w:rPr>
      <w:rFonts w:ascii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894B43"/>
    <w:rPr>
      <w:i/>
      <w:iCs/>
      <w:color w:val="404040" w:themeColor="text1" w:themeTint="BF"/>
    </w:rPr>
  </w:style>
  <w:style w:type="paragraph" w:styleId="ListParagraph">
    <w:name w:val="List Paragraph"/>
    <w:basedOn w:val="Normal"/>
    <w:uiPriority w:val="34"/>
    <w:qFormat/>
    <w:rsid w:val="00894B43"/>
    <w:pPr>
      <w:spacing w:after="160" w:line="278" w:lineRule="auto"/>
      <w:ind w:left="720"/>
      <w:contextualSpacing/>
    </w:pPr>
    <w:rPr>
      <w:rFonts w:ascii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894B43"/>
    <w:rPr>
      <w:i/>
      <w:iCs/>
      <w:color w:val="0F4761" w:themeColor="accent1" w:themeShade="BF"/>
    </w:rPr>
  </w:style>
  <w:style w:type="paragraph" w:styleId="IntenseQuote">
    <w:name w:val="Intense Quote"/>
    <w:basedOn w:val="Normal"/>
    <w:next w:val="Normal"/>
    <w:link w:val="IntenseQuoteChar"/>
    <w:uiPriority w:val="30"/>
    <w:qFormat/>
    <w:rsid w:val="00894B4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894B43"/>
    <w:rPr>
      <w:i/>
      <w:iCs/>
      <w:color w:val="0F4761" w:themeColor="accent1" w:themeShade="BF"/>
    </w:rPr>
  </w:style>
  <w:style w:type="character" w:styleId="IntenseReference">
    <w:name w:val="Intense Reference"/>
    <w:basedOn w:val="DefaultParagraphFont"/>
    <w:uiPriority w:val="32"/>
    <w:qFormat/>
    <w:rsid w:val="00894B43"/>
    <w:rPr>
      <w:b/>
      <w:bCs/>
      <w:smallCaps/>
      <w:color w:val="0F4761" w:themeColor="accent1" w:themeShade="BF"/>
      <w:spacing w:val="5"/>
    </w:rPr>
  </w:style>
  <w:style w:type="character" w:styleId="Hyperlink">
    <w:name w:val="Hyperlink"/>
    <w:basedOn w:val="DefaultParagraphFont"/>
    <w:uiPriority w:val="99"/>
    <w:semiHidden/>
    <w:unhideWhenUsed/>
    <w:rsid w:val="00894B43"/>
    <w:rPr>
      <w:color w:val="0000FF"/>
      <w:u w:val="single"/>
    </w:rPr>
  </w:style>
  <w:style w:type="paragraph" w:styleId="NormalWeb">
    <w:name w:val="Normal (Web)"/>
    <w:basedOn w:val="Normal"/>
    <w:uiPriority w:val="99"/>
    <w:unhideWhenUsed/>
    <w:rsid w:val="00894B4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983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ja.Anspoka@varam.gov.lv" TargetMode="External"/><Relationship Id="rId13" Type="http://schemas.openxmlformats.org/officeDocument/2006/relationships/hyperlink" Target="http://www.varam.gov.lv/" TargetMode="External"/><Relationship Id="rId3" Type="http://schemas.openxmlformats.org/officeDocument/2006/relationships/webSettings" Target="webSettings.xml"/><Relationship Id="rId7" Type="http://schemas.openxmlformats.org/officeDocument/2006/relationships/hyperlink" Target="mailto:Ugis.Bisenieks@varam.gov.lv" TargetMode="External"/><Relationship Id="rId12" Type="http://schemas.openxmlformats.org/officeDocument/2006/relationships/hyperlink" Target="mailto:ilona.bumbiere@vara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rta.priede@fm.gov.lv" TargetMode="External"/><Relationship Id="rId11" Type="http://schemas.openxmlformats.org/officeDocument/2006/relationships/image" Target="cid:6e29c992-0865-48cf-a44b-062583093b2c" TargetMode="External"/><Relationship Id="rId5" Type="http://schemas.openxmlformats.org/officeDocument/2006/relationships/hyperlink" Target="mailto:daina.robezniece@fm.gov.lv" TargetMode="Externa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hyperlink" Target="mailto:Ilona.Bumbiere@varam.gov.lv" TargetMode="External"/><Relationship Id="rId9" Type="http://schemas.openxmlformats.org/officeDocument/2006/relationships/hyperlink" Target="mailto:Guntars.Krasovskis@varam.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Pages>
  <Words>1082</Words>
  <Characters>617</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Atzinums par likumprojektu "Grozījumi Gāmatvedības likumā"</vt:lpstr>
    </vt:vector>
  </TitlesOfParts>
  <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Atzinums par likumprojektu "Grozījumi Gāmatvedības likumā"</dc:title>
  <dc:subject>Atzinums</dc:subject>
  <dc:creator>Ilona Bumbiere</dc:creator>
  <cp:keywords/>
  <dc:description>   Ilona Bumbiere_x000d_
  Pakalpojumu pārvaldības eksperte_x000d_
  Pakalpojumu attīstības nodaļa_x000d_
  Viedās administrācijas un reģionālās attīstības ministrija_x000d_
  67026486_x000d_
  ilona.bumbiere@varam.gov.lv_x000d_
</dc:description>
  <cp:lastModifiedBy>Dina Šaknere</cp:lastModifiedBy>
  <cp:revision>4</cp:revision>
  <dcterms:created xsi:type="dcterms:W3CDTF">2024-09-02T11:04:00Z</dcterms:created>
  <dcterms:modified xsi:type="dcterms:W3CDTF">2024-09-02T11:06:00Z</dcterms:modified>
  <cp:category>VARAM</cp:category>
</cp:coreProperties>
</file>