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“Plāna darbam ar diasporu 2021.-2023. gadam izpildes un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25.09.2024.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25.09.2024.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