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budžeta līdzekļu plānošanas kārtība Eiropas Savienības fondu projektu īstenošanai un maksājumu veikšanai 2021.-2027.gada plānošanas periodā.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23.11.2022. 16.40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23.11.2022. 16.40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