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Vispārējās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pašvaldību un valsts augstskolu vispārējās vidējās izglītības iestādes, uzņemot izglītojamos vispārējās vidējās izglītības programmā, ar dibinātāja atļauju ir tiesīgas rīkot iestājpārbaudījumus atbilstoši valsts pamatizglītības standartam un noteikt uzņemšanas kritērijus vai noteikt uzņemšanas kritērijus. Ja pašvaldības teritorijā ir vairākas vispārējās vidējās izglītības iestādes, pašvaldība ir tiesīga organizēt vienotus iestājpārbaudījumus un noteikt vienotus uzņemšanas kritērijus. Mācību priekšmetos, kuros izglītojamie kārto centralizētos eksāmenus, vispārējās vidējās izglītības iestādes nav tiesīgas rīkot iestājpārbaudījumus.".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41.panra (2) sadalīt divās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Valsts, pašvaldību un valsts augstskolu vispārējās vidējās izglītības iestādes, uzņemot izglītojamos vispārējās vidējās izglītības programmā, ar dibinātāja atļauju ir tiesīgas rīkot iestājpārbaudījumus atbilstoši valsts pamatizglītības standartam un noteikt uzņemšanas kritērijus vai noteikt uzņemšanas kritērijus. Ja pašvaldības teritorijā ir vairākas vispārējās vidējās izglītības iestādes, pašvaldība ir tiesīga organizēt vienotus iestājpārbaudījumus un noteikt vienotus uzņemšanas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Mācību priekšmetos, kuros izglītojamie kārto centralizētos eksāmenus, vispārējās vidējās izglītības iestādes nav tiesīgas rīkot iestājpārbaudījumus.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51.; 52. un</w:t>
            </w:r>
            <w:r w:rsidR="00000000" w:rsidRPr="00000000" w:rsidDel="00000000">
              <w:rPr>
                <w:b w:val="1"/>
                <w:rtl w:val="0"/>
              </w:rPr>
              <w:t xml:space="preserve"> 53.</w:t>
            </w:r>
            <w:r w:rsidR="00000000" w:rsidRPr="00000000" w:rsidDel="00000000">
              <w:rPr>
                <w:rtl w:val="0"/>
              </w:rPr>
              <w:t xml:space="preserve">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53.punktu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41.(2</w:t>
            </w:r>
            <w:r w:rsidR="00000000" w:rsidRPr="00000000" w:rsidDel="00000000">
              <w:rPr>
                <w:vertAlign w:val="superscript"/>
                <w:rtl w:val="0"/>
              </w:rPr>
              <w:t xml:space="preserve">2</w:t>
            </w:r>
            <w:r w:rsidR="00000000" w:rsidRPr="00000000" w:rsidDel="00000000">
              <w:rPr>
                <w:rtl w:val="0"/>
              </w:rPr>
              <w:t xml:space="preserve">) pants stājas spēkā  2023./2024.mācību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22-TA-2597</w:t>
    </w:r>
    <w:r>
      <w:br/>
    </w:r>
    <w:r w:rsidR="00000000" w:rsidRPr="00000000" w:rsidDel="00000000">
      <w:rPr>
        <w:rtl w:val="0"/>
      </w:rPr>
      <w:t xml:space="preserve">Izdrukāts 31.01.2023.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22-TA-2597</w:t>
    </w:r>
    <w:r>
      <w:br/>
    </w:r>
    <w:r w:rsidR="00000000" w:rsidRPr="00000000" w:rsidDel="00000000">
      <w:rPr>
        <w:rtl w:val="0"/>
      </w:rPr>
      <w:t xml:space="preserve">Izdrukāts 31.01.2023.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Atzinumi_22-TA-2597.docx</dc:title>
</cp:coreProperties>
</file>

<file path=docProps/custom.xml><?xml version="1.0" encoding="utf-8"?>
<Properties xmlns="http://schemas.openxmlformats.org/officeDocument/2006/custom-properties" xmlns:vt="http://schemas.openxmlformats.org/officeDocument/2006/docPropsVTypes"/>
</file>