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punkts. MK noteikumu 17. punkts nosaka, ka augstskolas ar vairākām fakultātēm paziņo par plānoto vērtējamo vienību skaitu un katras vērtējamās vienības atbilstību zinātnes nozaru grupai, ievērojot normatīvo regulējumu par Latvijas zinātnes nozaru grupām, zinātnes nozarēm un apakšnozarēm. Šāda pieeja ierobežotu augstskolu struktūrvienību starpdisciplināru sadarbību. Iesakām paredzēt, ka vērtējamā vienība var atbilst vienai zinātnes nozaru grupai vai vairākām zinātnes nozaru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punkts.  Aicinām MK noteikumu 14.4. apakšpunktā izslēgt papildu kritēriju attiecībā uz dalību starptautiskos infrastruktūru tīklos un platformās.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un 8. punkts.  Lūdzam MK noteikumu 10.3. un 10.4. punktu precizēt – aprakstot, kā augstskolām, kuras zinātnisko institūciju darbības starptautiskā novērtējumā piedalās ar vairākām vērtējamajām vienībām, tiek noteikts konsolidētais vidējais 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punkts. Aicinām MK noteikumu projektā paredzēt, ka netiek vērtētas doktorantūras programmas, jo tās tiek vērtētas studiju virzienu akreditācijas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punkts. Ņemot vērā, ka viena eksperta kompetence nevar aptvert visas iespējamās vērtējamās zinātnes nozares, aicinām paredzēt, ka vismaz 4 ekspertiem jāatbilst vērtējamās vienības darbības zinātnes nozaru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noteikumos paredzēt, ka lietišķo zinātņu augstskolas, kuras īsteno ne vairāk par divām stratēģiskās specializācijas jomām, varētu vērtēt kā vienu vienību. Pamatojums: starpdisciplināra pieeja zinātniskās darbības īstenošanai un vienota atbalsta sistēma pētniekiem, attiecīgi gatavojot divus ziņojumus faktiski informācija tiks dublēta; resursu lietderības apsvērumi, piesaistot vienu starptautisku ekspertu komandu un uzņemot to vienu reizi; atrisina problēmu ar vairāku vērtējumu konsolidēšanas nepieciešamību, kurai nav izstrādātas metodoloģijas.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23.45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23.45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