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Sistēmas datu uzturētāji ir Satiksmes ministrija, Sabiedrisko pakalpojumu regulēšanas komisija (turpmāk - Regulators), valsts akciju sabiedrība "Elektroniskie sakari", kā arī elektronisko sakaru komersanti, kas mazumtirdzniecībā sniedz interneta piekļuves pakalpojumu mobilo elektronisko sakaru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13. panta otrajai daļai platjoslas pieejamības ģeogrāfiskās informācijas sistēmā iekļauj Sabiedrisko pakalpojumu regulēšanas komisijas veiktajā platjoslas interneta piekļuves pakalpojuma ģeogrāfiskajā apsekošanā iegūtos datus un elektronisko sakaru komersantu sniegto informāciju par elektronisko sakaru tīklu infrastruktūras attīstības plāniem, Sabiedrisko pakalpojumu regulēšanas komisijas rīcībā esošos interneta piekļuves pakalpojumu kvalitātes mērījumu rezultātus, kā arī Satiksmes ministrijas sagatavoto informāciju par teritorijām, kurās tiek plānots valsts atbalsts, un valsts atbalsta ietvaros izbūvēto elektronisko sakaru infrastruktūru. Valsts akciju sabiedrība “Elektroniskie sakari” atkārtoti vērš uzmanību, ka, ievērojot Elektronisko sakaru likuma 13. panta otro daļu, platjoslas pieejamības ģeogrāfiskās informācijas sistēmā nav iekļaujami valsts akciju sabiedrības “Elektroniskie sakari” dati vai informācija un lūdz svītrot Ministru kabineta noteikumu projekta 3. punktā vārdus “valsts akciju sabiedrība “Elektroniskie sakari”” un Ministru kabineta noteikumu projekta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Atbilstošo Ministru kabineta noteikumu projekta 9. punktam Ministru kabineta noteikumu projekta 8. punktā minētā informācija, tostarp informācija par mobilā elektronisko sakaru tīkla bāzes staciju atrašanās vietu, pieslēguma tehnoloģiju, izmantoto radiofrekvenču spektra diapazonu un antenu azimuti, nepieciešama Satiksmes ministrijai un Sabiedrisko pakalpojumu regulēšanas komisijai, lai analizētu: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publisko fiksēto un publisko mobilo platjoslas interneta piekļuves pakalpojuma, kā arī universālā pakalpojuma ģeogrāfisko pieejamību un to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atbalsta pasākumu izstrādes nepieciešamību elektroniskie sakaru tīklu infrastruktūras izvēršanai un platjoslas interneta piekļuves pakalpojuma pieejamības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gatavotu platjoslas elektronisko sakaru attīstības politikas un normatīvo aktu izstrādei nepieciešamos analītiskos materiālus un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Ministru kabineta noteikumu projekta izziņas 13. punktā skaidro:</w:t>
            </w:r>
            <w:r w:rsidR="00000000" w:rsidRPr="00000000" w:rsidDel="00000000">
              <w:rPr>
                <w:i w:val="1"/>
                <w:rtl w:val="0"/>
              </w:rPr>
              <w:t xml:space="preserve"> “informācija par infrastruktūras pieejamību ir būtisks aspekts valsts atbalsta plānošanā, lai novērstu dublētas infrastruktūras izbūves riskus. Lai risinātu šo jautājumu, noteikumu projektā paredzēts, ka esošās infrastruktūras atrašanās vietas apzināšanai tiek izmantoti Valsts zemes dienesta uzturētie Augstas detalizācijas topogrāfiskās informācijas centrālās datubāzes dati par elektronisko sakaru tīklu infrastruktūras ģeogrāfisko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datu ieguves no dažādiem avotiem lietderību un nepieciešamību, ņemot vērā šādas pieejas iespējamo ietekmi uz informācijas precizitāti (iespējamība avotu sniegtās informācijas nesakritībai), papildu izmaksas, kā arī aicinām apsvērt iespēju visus nepieciešamos datus iegūt vienlaicīgi no to pirmavota -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akciju sabiedrība “Elektroniskie sakari” neuzkrāj datus par </w:t>
            </w:r>
            <w:r w:rsidR="00000000" w:rsidRPr="00000000" w:rsidDel="00000000">
              <w:rPr>
                <w:i w:val="1"/>
                <w:rtl w:val="0"/>
              </w:rPr>
              <w:t xml:space="preserve">mobilā elektronisko sakaru tīkla bāzes stacijām</w:t>
            </w:r>
            <w:r w:rsidR="00000000" w:rsidRPr="00000000" w:rsidDel="00000000">
              <w:rPr>
                <w:rtl w:val="0"/>
              </w:rPr>
              <w:t xml:space="preserve">, bet gan atbilstoši Ministru kabineta 2023. gada 21. marta noteikumu Nr. 133 “Radiofrekvences piešķīruma lietošanas atļauju noteikumi” 2. punktam radiofrekvenču spektra datubāzē atbilstoši izsniegtajām radiofrekvences piešķīruma lietošanas atļaujām reģistrē datus par radiofrekvences piešķīruma lietošanas atļaujām, radiofrekvences piešķīrumu un radioiekārtas darbības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slēgtajā daļā esošos datus savu funkciju izpildei ir tiesības lietot Satiksmes ministrijai, Regulatoram un valsts akciju sabiedrībai "Elektroniskie sakari";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akciju sabiedrībai “Elektroniskie sakari” tās funkciju izpildei nav nepieciešami Platjoslas pieejamības ģeogrāfiskās informācijas sistēmas dati. Ņemot vērā minēto, lūdzam Ministru kabineta noteikumu projekta 5.1. apakšpunktā svītrot vārdus “valsts akciju sabiedrībai “Elektroniskie sakari””.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Sistēmas lietotājiem un datu uzturētājiem Satiksmes ministrijai un Regulatoram ir tiesības piekļūt to funkciju izpildei nepieciešamajai visai sistēmā iekļautajai informācijai. Sistēmas slēgtās datu uzturētājam un sistēmas darbības un drošības nodrošinātājam valsts akciju sabiedrība "Elektroniskie sakari" ir tiesības piekļūt visai Sistēmā iekļautajai informācijai sistēmas darbības un drošības nodrošināšanai un ar Satiksmes ministrijas deleģētām funkcijām un pienākumiem saistīto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akciju sabiedrību “Elektroniskie sakari” un Satiksmes ministriju norit pārrunas par sadarbību, noslēdzot deleģēšanas līgumu par platjoslas pieejamības ģeogrāfiskās informācijas sistēmas uzturēšanu laika posmam līdz trīs gadiem. Ņemot vērā minēto, lūdzam Ministru kabineta noteikumu projektā lietot vispārīgu apzīmējumu, piemēram: “platjoslas pieejamības ģeogrāfiskās informācijas sistēmas uzturētājs” un Ministru kabineta noteikumu projekta 10., 12. un 17.punktā svītrot vārdus “valsts akciju sabiedrība “Elektroniskie sakari”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Piekļuves tiesības sistēmai izveidi vai anulēšanu nodrošina valsts akciju sabiedrība "Elektroniskie sakari", pēc Satiksmes ministrijas pieprasījuma. Sabiedrisko pakalpojumu regulēšanas komisija un Elektronisko sakaru komersanti, kas mazumtirdzniecībā sniedz interneta piekļuves pakalpojumu mobilā elektronisko sakaru tīklā, pieprasījumu par piekļuves tiesības sistēmai izveidi vai anulēšanu iesniedz Satiksmes ministrijai. Valsts akciju sabiedrība "Elektroniskie sakari" saskaņo darbiniekus, kuriem ir tiesības piekļūt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12. punkta otrajā teikumā plānots noteikt: “Valsts akciju sabiedrība "Elektroniskie sakari" saskaņo darbiniekus, kuriem ir tiesības piekļūt sistēmai.” Lai izvērtētu plānotās tiesību normas ietekmi uz valsts akciju sabiedrības “Elektroniskie sakari” darbību, lūdzam sniegt plānotās tiesību normas mērķa, lietderības un izpildes kārtības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Piekļuves tiesības sistēmai izveidi vai anulēšanu nodrošina valsts akciju sabiedrība "Elektroniskie sakari", pēc Satiksmes ministrijas pieprasījuma. Sabiedrisko pakalpojumu regulēšanas komisija un Elektronisko sakaru komersanti, kas mazumtirdzniecībā sniedz interneta piekļuves pakalpojumu mobilā elektronisko sakaru tīklā, pieprasījumu par piekļuves tiesības sistēmai izveidi vai anulēšanu iesniedz Satiksmes ministrijai. Valsts akciju sabiedrība "Elektroniskie sakari" saskaņo darbiniekus, kuriem ir tiesības piekļūt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akciju sabiedrību “Elektroniskie sakari” un Satiksmes ministriju norit pārrunas par sadarbību, noslēdzot deleģēšanas līgumu par platjoslas pieejamības ģeogrāfiskās informācijas sistēmas uzturēšanu laika posmam līdz trīs gadiem. Ņemot vērā minēto, lūdzam Ministru kabineta noteikumu projektā lietot vispārīgu apzīmējumu, piemēram: “platjoslas pieejamības ģeogrāfiskās informācijas sistēmas uzturētājs” un Ministru kabineta noteikumu projekta 10., 12. un 17.punktā svītrot vārdus “valsts akciju sabiedrība “Elektroniskie sakari”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Elektronisko sakaru komersants, kas mazumtirdzniecībā sniedz interneta piekļuves pakalpojumu mobilā elektronisko sakaru tīklā, vienojoties par datu formātu ar valsts akciju sabiedrību "Elektroniskie sakari", sniedz sistēmā informāciju par platjoslas interneta piekļuves pakalpojuma mobilā elektronisko sakaru tīklā pieejamību atbilstoši Regulatora informācijas iesniegšanas noteikumos elektronisko sakaru nozarē noteiktajam termiņam, apjomam un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17. punktā plānots noteikt: “Elektronisko sakaru komersants, kas mazumtirdzniecībā sniedz interneta piekļuves pakalpojumu mobilā elektronisko sakaru tīklā, vienojoties par datu formātu ar valsts akciju sabiedrību "Elektroniskie sakari", sniedz sistēmā informāciju par platjoslas interneta piekļuves pakalpojuma mobilā elektronisko sakaru tīklā pieejamību atbilstoši Regulatora informācijas iesniegšanas noteikumos elektronisko sakaru nozarē noteiktajam termiņam, apjomam un kārtībai.” Lai izvērtētu plānotās tiesību normas ietekmi uz valsts akciju sabiedrības “Elektroniskie sakari” darbību, lūdzam sniegt plānotās tiesību normas mērķa, lietderības un izpildes kārtības skaidrojumu, jo īpaši par nepieciešamību slēgt vienošanās par datu formātu ar elektronisko sakaru komersantu, kas mazumtirdzniecībā sniedz interneta piekļuves pakalpojumu mobilā elektronisko sakaru tīklā.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Elektronisko sakaru komersants, kas mazumtirdzniecībā sniedz interneta piekļuves pakalpojumu mobilā elektronisko sakaru tīklā, vienojoties par datu formātu ar valsts akciju sabiedrību "Elektroniskie sakari", sniedz sistēmā informāciju par platjoslas interneta piekļuves pakalpojuma mobilā elektronisko sakaru tīklā pieejamību atbilstoši Regulatora informācijas iesniegšanas noteikumos elektronisko sakaru nozarē noteiktajam termiņam, apjomam un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akciju sabiedrību “Elektroniskie sakari” un Satiksmes ministriju norit pārrunas par sadarbību, noslēdzot deleģēšanas līgumu par platjoslas pieejamības ģeogrāfiskās informācijas sistēmas uzturēšanu laika posmam līdz trīs gadiem. Ņemot vērā minēto, lūdzam Ministru kabineta noteikumu projektā lietot vispārīgu apzīmējumu, piemēram: “platjoslas pieejamības ģeogrāfiskās informācijas sistēmas uzturētājs” un Ministru kabineta noteikumu projekta 10., 12. un 17.punktā svītrot vārdus “valsts akciju sabiedrība “Elektroniskie sakari”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akciju sabiedrība "Elektroniskie sakari" sistēmā tiešsaistē sniedz informāciju par mobilā elektronisko sakaru tīkla bāzes staciju atrašanās vietu, pieslēguma tehnoloģiju, izmantotajām radiofrekvenču spektra joslām un antenu azimutiem tiešsaistes režīmā.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13. panta otrajai daļai platjoslas pieejamības ģeogrāfiskās informācijas sistēmā iekļauj Sabiedrisko pakalpojumu regulēšanas komisijas veiktajā platjoslas interneta piekļuves pakalpojuma ģeogrāfiskajā apsekošanā iegūtos datus un elektronisko sakaru komersantu sniegto informāciju par elektronisko sakaru tīklu infrastruktūras attīstības plāniem, Sabiedrisko pakalpojumu regulēšanas komisijas rīcībā esošos interneta piekļuves pakalpojumu kvalitātes mērījumu rezultātus, kā arī Satiksmes ministrijas sagatavoto informāciju par teritorijām, kurās tiek plānots valsts atbalsts, un valsts atbalsta ietvaros izbūvēto elektronisko sakaru infrastruktūru. Valsts akciju sabiedrība “Elektroniskie sakari” atkārtoti vērš uzmanību, ka, ievērojot Elektronisko sakaru likuma 13. panta otro daļu, platjoslas pieejamības ģeogrāfiskās informācijas sistēmā nav iekļaujami valsts akciju sabiedrības “Elektroniskie sakari” dati vai informācija un lūdz svītrot Ministru kabineta noteikumu projekta 3. punktā vārdus “valsts akciju sabiedrība “Elektroniskie sakari”” un Ministru kabineta noteikumu projekta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Atbilstošo Ministru kabineta noteikumu projekta 9. punktam Ministru kabineta noteikumu projekta 8. punktā minētā informācija, tostarp informācija par mobilā elektronisko sakaru tīkla bāzes staciju atrašanās vietu, pieslēguma tehnoloģiju, izmantoto radiofrekvenču spektra diapazonu un antenu azimuti, nepieciešama Satiksmes ministrijai un Sabiedrisko pakalpojumu regulēšanas komisijai, lai analizētu: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publisko fiksēto un publisko mobilo platjoslas interneta piekļuves pakalpojuma, kā arī universālā pakalpojuma ģeogrāfisko pieejamību un to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atbalsta pasākumu izstrādes nepieciešamību elektroniskie sakaru tīklu infrastruktūras izvēršanai un platjoslas interneta piekļuves pakalpojuma pieejamības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gatavotu platjoslas elektronisko sakaru attīstības politikas un normatīvo aktu izstrādei nepieciešamos analītiskos materiālus un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Ministru kabineta noteikumu projekta izziņas 13. punktā skaidro: </w:t>
            </w:r>
            <w:r w:rsidR="00000000" w:rsidRPr="00000000" w:rsidDel="00000000">
              <w:rPr>
                <w:i w:val="1"/>
                <w:rtl w:val="0"/>
              </w:rPr>
              <w:t xml:space="preserve">“informācija par infrastruktūras pieejamību ir būtisks aspekts valsts atbalsta plānošanā, lai novērstu dublētas infrastruktūras izbūves riskus. Lai risinātu šo jautājumu, noteikumu projektā paredzēts, ka esošās infrastruktūras atrašanās vietas apzināšanai tiek izmantoti Valsts zemes dienesta uzturētie Augstas detalizācijas topogrāfiskās informācijas centrālās datubāzes dati par elektronisko sakaru tīklu infrastruktūras ģeogrāfisko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datu ieguves no dažādiem avotiem lietderību un nepieciešamību, ņemot vērā šādas pieejas iespējamo ietekmi uz informācijas precizitāti (iespējamība avotu sniegtās informācijas nesakritībai), papildu izmaksas, kā arī aicinām apsvērt iespēju visus nepieciešamos datus iegūt vienlaicīgi no to pirmavota -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akciju sabiedrība “Elektroniskie sakari” neuzkrāj datus par </w:t>
            </w:r>
            <w:r w:rsidR="00000000" w:rsidRPr="00000000" w:rsidDel="00000000">
              <w:rPr>
                <w:i w:val="1"/>
                <w:rtl w:val="0"/>
              </w:rPr>
              <w:t xml:space="preserve">mobilā elektronisko sakaru tīkla bāzes stacijām</w:t>
            </w:r>
            <w:r w:rsidR="00000000" w:rsidRPr="00000000" w:rsidDel="00000000">
              <w:rPr>
                <w:rtl w:val="0"/>
              </w:rPr>
              <w:t xml:space="preserve">, bet gan atbilstoši Ministru kabineta 2023. gada 21. marta noteikumu Nr. 133 “Radiofrekvences piešķīruma lietošanas atļauju noteikumi” 2. punktam radiofrekvenču spektra datubāzē atbilstoši izsniegtajām radiofrekvences piešķīruma lietošanas atļaujām reģistrē datus par radiofrekvences piešķīruma lietošanas atļaujām, radiofrekvences piešķīrumu un radioiekārtas darbības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sabiedrībai publiski pieejamajā daļā esošos datus ir tiesības lietot personām, lai noskaidrotu informāciju par konkrētā adresē pieejamajiem elektronisko sakaru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(2</w:t>
            </w:r>
            <w:r w:rsidR="00000000" w:rsidRPr="00000000" w:rsidDel="00000000">
              <w:rPr>
                <w:vertAlign w:val="superscript"/>
                <w:rtl w:val="0"/>
              </w:rPr>
              <w:t xml:space="preserve">1</w:t>
            </w:r>
            <w:r w:rsidR="00000000" w:rsidRPr="00000000" w:rsidDel="00000000">
              <w:rPr>
                <w:rtl w:val="0"/>
              </w:rPr>
              <w:t xml:space="preserve">)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un informāciju par konkrētā adresē pieejamiem elektronisko sakaru pakalpojumiem publicēt kā atvērtos datus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informācija par publiski pieejamā tiešsaistes kartē izvēlēto vietu ir pieejama lejuplādējamā dokumentu formātā (xlsx).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iespējamību arī šo noteikumu 6.punktā minētos datus, publicēt kā atvērtos datus Latvijas Atvērto Datu portālā data.gov.lv.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Elektronisko sakaru komersants, kas mazumtirdzniecībā sniedz interneta piekļuves pakalpojumu mobilā elektronisko sakaru tīklā, vienojoties par datu formātu ar valsts akciju sabiedrību "Elektroniskie sakari", sniedz sistēmā informāciju par platjoslas interneta piekļuves pakalpojuma mobilā elektronisko sakaru tīklā pieejamību atbilstoši Regulatora informācijas iesniegšanas noteikumos elektronisko sakaru nozarē noteiktajam termiņam, apjomam un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VAS “Elektroniskie sakari” iesniegtos iebildumus, vienlaikus aicinot Satiksmes ministriju rast risinājumu diskusijās ar VAS “Elektroniskie sakari”, lai neplānotu Sistēmā dublēt identiska satura datus, efektīvi izmantotu operatoru iesniegtos datus un izvairītos no datu nesakritības.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2023. gada 21. marta noteikumu Nr. 133 “Radiofrekvences piešķīruma lietošanas atļauju noteikumi” 2.punktam Valsts akciju sabiedrība "Elektroniskie sakari" datus par radioatļaujām, radiofrekvences piešķīrumu un radioiekārtas darbības nosacījumus reģistrē radiofrekvenču spektra datubāzē atbilstoši izsniegtajai radioatļaujai.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izsvērt pārlieku atklātības un datu pieejamības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Vāvere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25.04.2024.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25.04.2024.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