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Filmu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iebildumi un priekšlikumi – Grozījumi Filmu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Nacionālais kino centrs, piešķirot publisko finansējumu, tajā skaitā </w:t>
            </w:r>
            <w:r w:rsidR="00000000" w:rsidRPr="00000000" w:rsidDel="00000000">
              <w:rPr>
                <w:i w:val="1"/>
                <w:rtl w:val="0"/>
              </w:rPr>
              <w:t xml:space="preserve">ad-hoc</w:t>
            </w:r>
            <w:r w:rsidR="00000000" w:rsidRPr="00000000" w:rsidDel="00000000">
              <w:rPr>
                <w:rtl w:val="0"/>
              </w:rPr>
              <w:t xml:space="preserve"> atbalstu saimnieciskās darbības veicējiem, ievēro komercdarbības atbalsta kontroles regulējumu.”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izslēgt vai precizēt likumprojekta 2. pantu, jo šobrīd tam nav juridiskas slodzes. Proti, Komercdarbības atbalsta kontroles likums un citi attiecīgās nozares normatīvie akti būs jāievēro neatkarīgi no tā, vai likumprojekta 2. pantā uz to ievērošanu tiks atsevišķi norādīts. Nepieciešamības gadījumā lūdzam attiecīgu skaidrojumu par minēto normatīvo aktu ievērošanu sniegt likumprojekta anotācijā, bet, ja publisko finansējumu paredzēts piešķirt saskaņā ar konkrētiem komercdarbības atbalsta kontroles nosacījumiem, piemēram, Eiropas Savienības regulas vai regulu prasībām, lūdzam likumprojektā attiecīgos nosacījumus paredzēt (piemēram, likumprojektā ieviešot attiecīgo regulu (-as)) vai paredzēt pilnvarojumu šo nosacījumu noteikšanai Ministru kabineta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ar 10.</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kontrolē Elektronisko plašsaziņas līdzekļu likuma 23. panta 5.</w:t>
            </w:r>
            <w:r w:rsidR="00000000" w:rsidRPr="00000000" w:rsidDel="00000000">
              <w:rPr>
                <w:vertAlign w:val="superscript"/>
                <w:rtl w:val="0"/>
              </w:rPr>
              <w:t xml:space="preserve">4</w:t>
            </w:r>
            <w:r w:rsidR="00000000" w:rsidRPr="00000000" w:rsidDel="00000000">
              <w:rPr>
                <w:rtl w:val="0"/>
              </w:rPr>
              <w:t xml:space="preserve"> daļas 3. punktā minēto iemaksu Nacionālā kino centra budžetā Latvijas filmu veidošanai latviešu valodā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Nacionālais kino centrs tiek finansēts no valsts budžeta dotācijas no vispārējiem ieņēmumiem, no ieņēmumiem par sniegtajiem maksas pakalpojumiem un citiem pašu ieņēmumiem, ārvalstu finansiālā atbalsta līdzekļiem, kā arī ziedojumiem un dāvinājumiem.”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likumprojekts paredz Nacionālā kino centra pienākumu kontrolēt, kā elektroniskie plašsaziņas līdzekļi, kas sniedz audiovizuālos pakalpojumus pēc pieprasījuma, ievēro Elektronisko plašsaziņas līdzekļu likuma 23. panta 5.</w:t>
            </w:r>
            <w:r w:rsidR="00000000" w:rsidRPr="00000000" w:rsidDel="00000000">
              <w:rPr>
                <w:vertAlign w:val="superscript"/>
                <w:rtl w:val="0"/>
              </w:rPr>
              <w:t xml:space="preserve">4</w:t>
            </w:r>
            <w:r w:rsidR="00000000" w:rsidRPr="00000000" w:rsidDel="00000000">
              <w:rPr>
                <w:rtl w:val="0"/>
              </w:rPr>
              <w:t xml:space="preserve"> daļā noteikto pienākumu veikt iemaksas Nacionālā kino centra budžetā Latvijas filmu veidošanai latviešu valodā, lūdzam precizēt likumprojekta anotāciju un skaidrot, kā Nacionālais kino centrs veiks minēto kontroli un vai šīs iestādes funkcijām atbilst likumprojektā paredzētais pienākumus, lai nodrošinātu tiesību normas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anotācijā izvērstāk skaidrot piemērošanas sekas minētajai likumprojekta normai, proti, kura iestāde un kādā procesā neveiktās iemaksas piedzīs, ņemot vērā arī to, ka no Elektronisko plašsaziņas līdzekļu likuma teksta pirmšķietami šobrīd neizriet, ka minētās iemaksas piedzen, ja finansiālo ieguldījumu neveic (t.i., nevienā no trim minētajā likumā paredzētajiem veidiem) vai veic nepilnīgi (vienīgi likumprojekta "Grozījumi Elektronisko plašsaziņas līdzekļu likumā" (24-TA-188) anotācijā norādīts, ja finansiālie ieguldījumi būs mazāki, nekā šajā likumprojektā noteikts, Nacionālā plašsaziņas līdzekļu padome aprēķinās Nacionālā kino centra budžetā veicamās iemaksas apmēru un pieņems lēmumu par iemaksas veikšanu. Savukārt gadījumā, ja atbilstoši Nacionālā kino centra, kas kontrolē iemaksu veikšanu, sniegtajai informācijai pakalpojumu sniedzējs nebūs izpildījis noteikto pienākumu, padome vērsīsies pret pakalpojumu sniedzēju normatīvajā regulējumā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24-TA-187</w:t>
    </w:r>
    <w:r>
      <w:br/>
    </w:r>
    <w:r w:rsidR="00000000" w:rsidRPr="00000000" w:rsidDel="00000000">
      <w:rPr>
        <w:rtl w:val="0"/>
      </w:rPr>
      <w:t xml:space="preserve">Izdrukāts 29.01.2025. 21.12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24-TA-187</w:t>
    </w:r>
    <w:r>
      <w:br/>
    </w:r>
    <w:r w:rsidR="00000000" w:rsidRPr="00000000" w:rsidDel="00000000">
      <w:rPr>
        <w:rtl w:val="0"/>
      </w:rPr>
      <w:t xml:space="preserve">Izdrukāts 29.01.2025. 21.12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Atzinumi_24-TA-187.docx</dc:title>
</cp:coreProperties>
</file>

<file path=docProps/custom.xml><?xml version="1.0" encoding="utf-8"?>
<Properties xmlns="http://schemas.openxmlformats.org/officeDocument/2006/custom-properties" xmlns:vt="http://schemas.openxmlformats.org/officeDocument/2006/docPropsVTypes"/>
</file>