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Transportlīdzekļa faktiskās masas vai ass slodzes kontroli veic arī ar tehniskajiem līdzekļiem – automātiskajiem autosvariem, neapturot transportlīdzekli. Valsts policija ir tiesīga izmantot šo sistēmu fiksētos datus autopārvadājumu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norāda, ka par katru autopārvadājuma kontroli Valsts policija sastāda kontroles aktu. Ja masas kontrole tiek veikta, neapturot transportlīdzekli (kā izriet no projekta 8.</w:t>
            </w:r>
            <w:r w:rsidR="00000000" w:rsidRPr="00000000" w:rsidDel="00000000">
              <w:rPr>
                <w:vertAlign w:val="superscript"/>
                <w:rtl w:val="0"/>
              </w:rPr>
              <w:t xml:space="preserve">1</w:t>
            </w:r>
            <w:r w:rsidR="00000000" w:rsidRPr="00000000" w:rsidDel="00000000">
              <w:rPr>
                <w:rtl w:val="0"/>
              </w:rPr>
              <w:t xml:space="preserve"> punkta un no projekta anotācijā minētā), tad Ministru kabineta 2011. gada 24. maija noteikumu Nr. 411 "Autopārvadājumu kontroles organizēšanas un īstenošanas kārtība" 9. punkta prasības nav izpildāmas. Ņemot vērā minēto, ir nepieciešams attiecīgi precizēt projektu un tā anotāciju un norādīt, ka gadījumā, ja masas kontrole tiek veikta, neapturot transportlīdzekli, tad par to nesastāda kontroles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Kursītis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19.11.2025.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19.11.2025.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