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"Latvijas valsts pārvaldes inovācijas stratēģija 2024.–2028.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07.10.2024.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07.10.2024.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