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w:t>
            </w:r>
            <w:r w:rsidR="00000000" w:rsidRPr="00000000" w:rsidDel="00000000">
              <w:rPr>
                <w:b w:val="1"/>
                <w:rtl w:val="0"/>
              </w:rPr>
              <w:t xml:space="preserve">Digitālo pakalpojumu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pants. Digitālo pakalpojumu akta kompetentā iestāde un digitālo pakalpojumu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centrs ir kompetentā iestāde Digitālo pakalpojumu akta 49. panta 1.punkta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digitālo pakalpojumu koordinators Digitālo pakalpojumu akta 49.panta 2.punkta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digitālo pakalpojumu koordinatoru attiecās Digitālo pakalpojumu akta 50.pantā noteiktās neatkarības prasības. Digitālo pakalpojumu koordinators patstāvīgi pieņem lēmumus un veic šajā likumā noteiktos uzdevumus, un savā darbībā ir neatkarīgs, ciktāl tas attiecas uz Digitālo pakalpojumu akta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Digitālo pakalpojumu akta koordinatoru finansē tādā veidā, lai nodrošinātu tā funkcijas neatkarību un efektīvu Digitālo pakalpojumu akta piemērošanu atbilstoši Digitālo pakalpojumu akta 50.pantā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pants. Iestāžu pienākumi, uzdevumi un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centrs veic visus Digitālo pakalpojumu aktā noteiktos digitālo pakalpojumu koordinatora uzdevumus, tostarp uzrauga starpniecības pakalpojumu sniedzēju darbības atbilstību Digitālo pakalpojumu akta III nodaļas 1. - 4.iedaļā noteiktajiem pienākumiem, ja Eiropas Komisija nav sākusi procedūru par to pašu pārkāpumu attiecībā uz ļoti lielas tiešsaistes platformas vai ļoti lielas tiešsaistes meklētājprogrammas nodrošinātāju Digitālo pakalpojumu akta 33.panta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digitālo pakalpojumu koordinatora pieprasījuma citas iestādes, kuru funkcijās ietilpst uzraudzība vai citas darbības jautājumos, kas skar Digitālo pakalpojumu aktu, sniedz digitālo pakalpojumu koordinatoram atzinumu viena mēneša laikā no pieprasījuma saņemšanas dienas. Iestādes var vienoties par ilgāku atzinuma sniegšanas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akta 9.pantā minēto lēmumu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akta 9.pantā minētajā lēmumā, papildus Digitālo pakalpojumu akta 9.pantā un citos likumos noteiktajām prasībām,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Digitālo pakalpojumu akta 9.pantā minētajam lēmumam pievieno pielikumu, ja lēmums attiecās uz vairāku tiešsaistes resursu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Digitālo pakalpojumu akta 9.pantā minētā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Digitālo pakalpojumu akta 9.pantā minētajā lēmumā vai tā pielikumā ietvertās informācijas ievietošanas nosacījumus un kārtību iestādes uzturētajā mašīnlasāmajā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Digitālo pakalpojumu akta 9.pantā minēto lēmumu vai Digitālo pakalpojumu akta 10.pantā minēto informācijas pieprasījumu un informāciju par tā izpildi, ka arī citiem dokumentiem, paziņo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pants. Digitālo pakalpojumu koordinatora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ir tiesības pārbaudes saskaņā ar Digitālo pakalpojumu akta 51. panta 1. punkta "b" apakšpunktu bez tiesas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koordinatoram, izmeklējot starpniecības pakalpojumu sniedzēju darbības atbilstību Digitālo pakalpojumu akta prasībām, ir tiesības pieprasīt un saņemt no elektronisko sakaru komersanta Elektronisko sakaru likuma 105.panta trešajā daļā uzskaitītos noslodzes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Digitālo pakalpojumu koordinatoram, izmeklējot starpniecības pakalpojumu sniedzēju darbības atbilstību Digitālo pakalpojumu akta prasībām, ir tiesības ar tiesneša atļauju, pieprasīt un saņemt no elektronisko sakaru komersanta saglabājamos datus, kas ir tā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atļauju veikt šā panta trešajā daļā minētās darbības lemj rajona (pilsētas) tiesas tiesnesis pēc digitālo pakalpojumu koordinatora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Iesniegumā par atļauju veikt šā panta trešajā daļā minētās darbības digitālo pakalpojumu koordinators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starpniecības pakalpojumu sniedzēju vai citu personu, par kuru tiek pieprasīta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administratīvajā lietā, kāda informācija, kādā apjomā un par kādu laika periodu tiks pieprasīta un no kura elektronisko sakaru komersanta vai personas pieprasīs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saglabājamo datu iegūšanas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konkrētu datu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iemeslu, kas neļauj sasniegt šo darbību mērķi vai būtiski apgrūtina tā sasniegšanu tādā gadījumā, ja dati netiks izsniegti.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Tiesnesis 72 stundu laikā izskata digitālo pakalpojumu koordinatora iesniegumu un citus dokumentus, kuros pamatota nepieciešamība veikt trešajā daļā minētās darbības, un pieņem lēmumu par darbību atļaušanu vai par atteikumu veikt šīs darbības. Tiesneša lēmumu nosūta digitālo pakalpojumu koordinatoram 24 stundu laikā no lēmuma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Lēmumā par šā panta trešajā daļā minēto darbību atļaušanu tiesnesis norāda šā panta piektās daļas 1. līdz 5. punktam minēto informāciju, un šo darbību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pants. Digitālo pakalpojumu akta pārkāpumu novēršana un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izvērtējot konstatēto Digitālo pakalpojumu akta pārkāpumu atbilstoši Digitālo pakalpojumu akta 51.panta 5.punkta noteiktajam,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 lai starpniecības pakalpojumu sniedzējs digitālo pakalpojumu koordinatora noteiktajā termiņā nodrošina savas darbības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lai starpniecības pakalpojumu sniedzējs digitālo pakalpojumu koordinatora noteiktajā termiņā rakstveidā apņemas novērst konstatēto pārkāpumu saskaņā ar šā likuma 26.pantu;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administratīvās lietas izbeigšanu, izsakot aicinājumu starpniecības pakalpojumu sniedzējam turpmāk savā darbībā nodrošināt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Starpniecības pakalpojumu sniedzējs nekavējoties, bet ne vēlāk kā triju darbdienu laikā pēc šā panta pirmās daļas 1.punktā minētajā ierosinājumā noteiktā termiņa beigām informē digitālo pakalpojumu koordinatoru par ierosinājuma izpildi, pievienojot to pamatojošus pierādījumus. Ja noteiktajā termiņā starpniecības pakalpojumu sniedzēja atbilstība normatīvo aktu prasībām nav nodrošināta, digitālo pakalpojumu koordinators ir tiesīgs pieņemt vienu vai vairākus šā panta trešajā daļā minētos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konstatēts Digitālo pakalpojumu akta pārkāpums, digitālo pakalpojumu koordinators ir tiesīgs pieņemt vienu vai vairākus lēmumus, ar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starpniecības pakalpojumu sniedzējam pienākumu nekavējoties vai noteiktā termiņā izbeigt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 starpniecības pakalpojumu sniedzējam soda naudu, kas noteikta šā likuma 27.panta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atļauju digitālo pakalpojumu koordinatoram izdot administratīvo aktu noteiktā laika periodā ar ko uzdod starpniecības pakalpojumu sniedzējam veikt Digitālo pakalpojumu akta 51.panta 3.punktā minētās darbības, ar kurām ierobežo cita starpniecības pakalpojumu sniedzēja pakalpojuma saņēmēju piekļuvi attiecīgajam starpniecības pakalpojumu sniedzēja pakalpojumam vai cita starpniecības pakalpojumu sniedzēja tiešsaistes saskarnei, lemj rajona (pilsētas) tiesas tiesnesis pēc digitālo pakalpojumu koordinatora juridiskās adreses.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Iesniegumā par atļauju izdot šī panta ceturtajā daļā minēto administratīvo aktu digitālo pakalpojumu koordinators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ciktāl tas ir zināms, starpniecības pakalpojumu sniedzēju, kas ir šī panta piektajā daļā minētā administratīvā akta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ciktāl tas ir zināms, citus starpniecības pakalpojumu sniedzējus vai citas personas, kurām šī panta piektajā daļā minētais administratīvais akts būs nelabvēlīgs;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kādā administratīvajā lietā tiks pieņemts šī panta piektajā daļā minētais administratīvais akts, laika periodu, kurā tiks izdots administratīvais akts, un tajā noteikto tiesisko pienākumu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darbību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iemeslu, kas neļauj sasniegt šo darbību mērķi samērīgākiem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Tiesnesis 72 stundu laikā izskata digitālo pakalpojumu koordinatora iesniegumu un citus dokumentus, kuros pamatota nepieciešamība izdot šī panta ceturtajā daļā minēto administratīvo aktu, un pieņem lēmumu par šīs darbības atļaušanu vai par atteikumu veikt šo darbību. Tiesneša lēmums nav pārsūdzams. Tiesneša lēmumu nosūta digitālo pakalpojumu koordinatoram 24 stundu laikā no lēmuma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Lēmumā par šī panta ceturtajā daļā minētā administratīvā akta izdošanas atļaušanu tiesnesis norāda šā panta piektās daļas 1. līdz 5. punktam minēto informāciju, un šo darbību izpildes termiņu un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Starpniecības pakalpojumu sniedzējs, kas ir šī panta ceturtajā daļā minētā administratīvā akta adresāts, nav atbildīgs par zaudējumiem, kas trešām personām radīti šo darbību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pants. Rakstveida apņemšanās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Rakstveida apņemšanās ir dokuments, kuru pēc digitālo pakalpojumu koordinatora ierosinājuma sastāda starpniecības pakalpojumu sniedzējs, apņemoties noteiktā termiņā novērst Digitālo pakalpojumu akta konstatēto pārkāpumu. Rakstveida apņemšanās var ietvert starpniecības pakalpojumu sniedzēja apņemšanos: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neveikt noteiktas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noteiktas darbības, tai skaitā atlīdzināt starpniecības pakalpojumu sniedzēja pakalpojuma saņēmējiem nodarītos zaudējumus vai sniegt papildu informāciju, kas nepieciešama, lai nodrošinātu starpniecības pakalpojumu sniedzēja darbības atbilstību Digitālo pakalpojumu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Parakstot rakstveida apņemšanos, kurā norādīts pārkāpums, kā arī tā novēršanas veids un termiņš, starpniecības pakalpojumu sniedzējs atzīst, ka ir izdarījis konstatēto pārkāpumu. Rakstveida apņemšanās uzskatāma par saņemtu un stājas spēkā ar brīdi, kad digitālo pakalpojumu koordinators apstiprina tās pieņemšanu, starpniecības pakalpojumu sniedzējam rakstveidā apliecinot, ka attiecīgie pasākumi ir pietiekami pārkāpuma un tā ietekmes novēršanai. Digitālo pakalpojumu koordinatora apliecinājumu, ka rakstveida apņemšanās pieņemta, paziņo Paziņošanas likumā noteiktajā kārtībā. Pārkāpuma novēršanas termiņš nepārsniedz laiku, kas nepieciešams, lai starpniecības pakalpojumu sniedzējs varētu veikt paredzētos pasākumus un nodrošinātu atbilstību Digitālo pakalpojumu aktam, bet ne ilgāk par trim mēnešiem, izņemot gadījumus, kad ilgāku termiņu pamato paredzēto pasākumu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starpniecības pakalpojumu sniedzējs saskaņā ar šā likuma 25.panta pirmās daļas 2.punktu rakstveidā apņemas novērst konstatēto pārkāpumu un rakstveida apņemšanās stājusies spēkā, digitālo pakalpojumu koordinators nepieņem šā likuma 25.panta trešajā daļā minēto lēmumu un izbeidz administratīvo lietu daļā par pārkāpumu, kuru starpniecības sniedzējs apņemas novērst. Ja digitālo pakalpojumu koordinators konstatē, ka rakstveida apņemšanās netiek pildīta, tas ir tiesīgs pieņemt šā likuma 25.panta trešajā daļā minēto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Starpniecības pakalpojumu sniedzējs nekavējoties, bet ne vēlāk kā triju darbdienu laikā pēc šā likuma 25.panta pirmās daļas 2.punktā noteiktā termiņa beigām informē digitālo pakalpojumu koordinatoru par apņemšanās izpildi, pievienojot to pamatojošus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pants. Soda naudas un periodisko soda maksājumu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ir tiesīgs par Digitālo pakalpojumu akta pārkāpumu piemērot starpniecības pakalpojumu sniedzējam soda naudu līdz 6% no starpniecības pakalpojumu sniedzēja gada apgrozījuma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koordinators, kompetences ietvaros izmeklējot starpniecības pakalpojumu sniedzēju darbības atbilstību Digitālo pakalpojumu akta prasībām,  ir tiesīgs par nepareizas, nepilnīgas vai maldinošas informācijas sniegšanu, par atbildes nesniegšanu vai nepareizas, nepilnīgas vai maldinošas informācijas nelabošanu un par nepakļaušanos pārbaudei, piemērot starpniecības pakalpojumu sniedzējam vai citai personai soda naudu līdz 1% no attiecīgā starpniecības pakalpojumu sniedzēja vai personas gada apgrozījuma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Digitālo pakalpojumu koordinators ir tiesīgs par šā likuma 24.pantā minēto digitālo pakalpojumu koordinatora likumīgo prasību nepildīšanu vai šā likuma 25.panta trešās daļas 1.punktā minētā lēmuma neizpildi piemērot starpniecības pakalpojumu sniedzējam vai citai personai periodisko soda maksājumu līdz 5% no attiecīgā starpniecības pakalpojumu sniedzēja vai personas vidējā dienas apgrozījuma vai ienākuma pasaulē iepriekšējā finanšu gadā, ko aprēķina no attiecīgajā lēmumā norādītā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pants. Lēmums par pagaidu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digitālo pakalpojumu koordinatoram ir pamats uzskatīt, ka starpniecības pakalpojumu sniedzēja pakalpojuma saņēmējiem var būt nodarīts būtisks kaitējums un ir steidzami jārīkojas, tas pamatojoties uz pārkāpuma pirmšķietamu konstatējumu ir tiesīgs pieņemt šā likuma 25.panta trešās daļas 1.punktā  minēto lēmumu kā pagaidu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pagaidu noregulējumu ir spēkā no tā paziņošanas brīža līdz brīdim, kad šis lēmums ar digitālo pakalpojumu koordinatora lēmumu tiek atcelts vai grozīts vai kad stājas spēkā digitālo pakalpojumu koordinatora galīgais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pants.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koordinatora lēmumu var pārsūdzēt Administratīvajā rajona tiesā Administratīvā procesa likuma noteiktajā kārtībā. Lēmuma pārsūdzēšana neaptur tā darbību, izņemot daļā par 27.pantā minētajām piemērotajām soda naudām vai periodiskajiem soda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koordinatora lēmumu par pagaidu noregulējumu var pārsūdzēt 10 dienu laikā no tā paziņošanas dienas.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Pieteikumu par digitālo pakalpojumu koordinatora lēmumu par pagaidu noregulējumu tiesa izskata rakstveida procesā 14 dienu laikā. Tiesas lēmums nav pārsūdzams un stājas spēkā tā pieņemšanas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projekta 24. panta pirmo daļu: "(1) Digitālo pakalpojumu koordinators ir tiesības pārbaudes saskaņā ar Digitālo pakalpojumu akta 51. panta 1. punkta "b" apakšpunktu bez tiesas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25.01.2024.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25.01.2024.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