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460 "Eiropas Savienības Atveseļošanas un noturības mehānisma plāna 1.2. reformu un investīciju virziena "Energoefektivitātes uzlabošana" 1.2.1.1.i. investīcijas "Daudzdzīvokļu māju energoefektivitātes uzlabošana un pāreja uz atjaunojamo energoresursu tehnoloģiju izmantošanu"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anotācijas 1.3. sadaļu ar informāciju, vai ņemot vērā noteikumu projekta grozījumus nebūs nepieciešams veikt grozījumus akciju sabiedrība "Attīstības finanšu institūcija Altum" (turpmāk - sabiedrība "Altum") un Ekonomikas ministrijas noslēgtajā līgumā par finansējuma pārvaldīšanu, tā piešķiršanas, izlietošanas un uzraudzības kārtību un noteikto rādītāju uzskaiti un ievadīšanu Kohēzijas politikas fondu vadības informācijas sistēmā, tāpat arī sabiedrības "Altum" noslēgtajos līgumos ar pilnvaroto personu par projekta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43.7. uzskaites veidlapu par citu saņemto </w:t>
            </w:r>
            <w:r w:rsidR="00000000" w:rsidRPr="00000000" w:rsidDel="00000000">
              <w:rPr>
                <w:i w:val="1"/>
                <w:rtl w:val="0"/>
              </w:rPr>
              <w:t xml:space="preserve">de minimis </w:t>
            </w:r>
            <w:r w:rsidR="00000000" w:rsidRPr="00000000" w:rsidDel="00000000">
              <w:rPr>
                <w:rtl w:val="0"/>
              </w:rPr>
              <w:t xml:space="preserve">atbalstu vai norāda </w:t>
            </w:r>
            <w:r w:rsidR="00000000" w:rsidRPr="00000000" w:rsidDel="00000000">
              <w:rPr>
                <w:i w:val="1"/>
                <w:rtl w:val="0"/>
              </w:rPr>
              <w:t xml:space="preserve">de minimis </w:t>
            </w:r>
            <w:r w:rsidR="00000000" w:rsidRPr="00000000" w:rsidDel="00000000">
              <w:rPr>
                <w:rtl w:val="0"/>
              </w:rPr>
              <w:t xml:space="preserve">atbalsta uzskaites sistēmā izveidotās un apstiprinātās pretendenta veidlapas identifikācijas numuru saskaņā ar normatīvajiem aktiem par </w:t>
            </w:r>
            <w:r w:rsidR="00000000" w:rsidRPr="00000000" w:rsidDel="00000000">
              <w:rPr>
                <w:i w:val="1"/>
                <w:rtl w:val="0"/>
              </w:rPr>
              <w:t xml:space="preserve">de minimis </w:t>
            </w:r>
            <w:r w:rsidR="00000000" w:rsidRPr="00000000" w:rsidDel="00000000">
              <w:rPr>
                <w:rtl w:val="0"/>
              </w:rPr>
              <w:t xml:space="preserve">atbalsta uzskaites un piešķiršanas kārtību un </w:t>
            </w:r>
            <w:r w:rsidR="00000000" w:rsidRPr="00000000" w:rsidDel="00000000">
              <w:rPr>
                <w:i w:val="1"/>
                <w:rtl w:val="0"/>
              </w:rPr>
              <w:t xml:space="preserve">de minimis </w:t>
            </w:r>
            <w:r w:rsidR="00000000" w:rsidRPr="00000000" w:rsidDel="00000000">
              <w:rPr>
                <w:rtl w:val="0"/>
              </w:rPr>
              <w:t xml:space="preserve">atbalsta uzskaites veidlapu paraugiem, ja projekta ietvaros tiek sniegts atbalsts dzīvokļu īpašniekiem, kas kvalificējams kā komercdarbības atbalsts.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šā gada 1.jūlijā stājušies spēkā grozījumi Ministru kabineta 2018. gada 21. novembra noteikumos Nr. 715 "De minimis atbalsta uzskaites un piešķiršanas kārtība", lūdzam precizēt attiecīgā normatīvā akta nosaukumu un svītrot vārdus "un de minimis atbalsta uzskaites veidlapu paraugiem".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analoģijas lūdzam precizēt arī noteikumu 79.punktu.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77.1.3. </w:t>
            </w:r>
            <w:r w:rsidR="00000000" w:rsidRPr="00000000" w:rsidDel="00000000">
              <w:rPr>
                <w:rtl w:val="0"/>
              </w:rPr>
              <w:t xml:space="preserve">likumam "Par valsts un pašvaldību dzīvojamo māju privatizāciju"</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prasības, kas attiecināmas uz sociālās aprūpes nodrošināšanai iedzīvotājiem un palīdzības sniegšanai iedzīvotājiem dzīvokļa jautājumu risināšanā ir aptvertas un nosegtas ar Likumu "Par palīdzību dzīvokļa jautājumu risināšanā" (noteikumu 77.1.1.apakšpunkts), juridiskai noteiktībai lūdzam svītrot atsauci uz likumu "Par valsts un pašvaldību dzīvojamo māju privatizāciju".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 Sabiedrība "Altum" pieņem lēmumus par atbalsta piešķiršanu līdz brīdim, kamēr pieejams šo noteikumu </w:t>
            </w:r>
            <w:r w:rsidR="00000000" w:rsidRPr="00000000" w:rsidDel="00000000">
              <w:rPr>
                <w:rtl w:val="0"/>
              </w:rPr>
              <w:t xml:space="preserve">8.</w:t>
            </w:r>
            <w:r w:rsidR="00000000" w:rsidRPr="00000000" w:rsidDel="00000000">
              <w:rPr>
                <w:rtl w:val="0"/>
              </w:rPr>
              <w:t xml:space="preserve"> punktā</w:t>
            </w:r>
            <w:r w:rsidR="00000000" w:rsidRPr="00000000" w:rsidDel="00000000">
              <w:rPr>
                <w:rtl w:val="0"/>
              </w:rPr>
              <w:t xml:space="preserve"> minētais Atveseļošanas fonda finansējums.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konkrētu datumu, līdz kuram atbalsta programmas ietvaros drīkst piešķirt de minimis atbalstu (ne garāku par 30.06.2031, jo nevar pārsniegt Komisijas regulas Nr.2023/2831 7.panta 3.punktā un 8.pantā noteikto darbības termiņu, kas ir 30.06.2031). Atbalsta programmas izstrādātājs, protams, ir tiesīgs noteikt īsāku atbalsta programmas termiņu.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24-TA-2876</w:t>
    </w:r>
    <w:r>
      <w:br/>
    </w:r>
    <w:r w:rsidR="00000000" w:rsidRPr="00000000" w:rsidDel="00000000">
      <w:rPr>
        <w:rtl w:val="0"/>
      </w:rPr>
      <w:t xml:space="preserve">Izdrukāts 03.01.2025. 15.17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24-TA-2876</w:t>
    </w:r>
    <w:r>
      <w:br/>
    </w:r>
    <w:r w:rsidR="00000000" w:rsidRPr="00000000" w:rsidDel="00000000">
      <w:rPr>
        <w:rtl w:val="0"/>
      </w:rPr>
      <w:t xml:space="preserve">Izdrukāts 03.01.2025. 15.17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Atzinumi_24-TA-2876.docx</dc:title>
</cp:coreProperties>
</file>

<file path=docProps/custom.xml><?xml version="1.0" encoding="utf-8"?>
<Properties xmlns="http://schemas.openxmlformats.org/officeDocument/2006/custom-properties" xmlns:vt="http://schemas.openxmlformats.org/officeDocument/2006/docPropsVTypes"/>
</file>