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oficiālās elektroniskās adreses ieviešanas progresu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05.07.2024. 13.13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05.07.2024. 13.13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